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1C4C60B7" w:rsidR="007C4E93" w:rsidRPr="00A54804" w:rsidRDefault="007C4E93" w:rsidP="007C4E93">
          <w:pPr>
            <w:spacing w:after="120" w:line="20" w:lineRule="atLeast"/>
            <w:ind w:left="5245"/>
            <w:contextualSpacing/>
            <w:rPr>
              <w:rFonts w:ascii="Calibri" w:eastAsia="Calibri" w:hAnsi="Calibri" w:cs="Calibri"/>
              <w:sz w:val="24"/>
              <w:szCs w:val="24"/>
            </w:rPr>
          </w:pPr>
          <w:r w:rsidRPr="00B9107B">
            <w:rPr>
              <w:rFonts w:ascii="Calibri" w:eastAsia="Calibri" w:hAnsi="Calibri" w:cs="Calibri"/>
              <w:sz w:val="24"/>
              <w:szCs w:val="24"/>
            </w:rPr>
            <w:t>Jonavos rajono savivaldybės administracijos Viešųjų pirkimų komisijos 202</w:t>
          </w:r>
          <w:r w:rsidR="00BC6221" w:rsidRPr="00B9107B">
            <w:rPr>
              <w:rFonts w:ascii="Calibri" w:eastAsia="Calibri" w:hAnsi="Calibri" w:cs="Calibri"/>
              <w:sz w:val="24"/>
              <w:szCs w:val="24"/>
            </w:rPr>
            <w:t>6</w:t>
          </w:r>
          <w:r w:rsidRPr="00B9107B">
            <w:rPr>
              <w:rFonts w:ascii="Calibri" w:eastAsia="Calibri" w:hAnsi="Calibri" w:cs="Calibri"/>
              <w:sz w:val="24"/>
              <w:szCs w:val="24"/>
            </w:rPr>
            <w:t>-</w:t>
          </w:r>
          <w:r w:rsidR="005D0266" w:rsidRPr="00B9107B">
            <w:rPr>
              <w:rFonts w:ascii="Calibri" w:eastAsia="Calibri" w:hAnsi="Calibri" w:cs="Calibri"/>
              <w:sz w:val="24"/>
              <w:szCs w:val="24"/>
            </w:rPr>
            <w:t xml:space="preserve"> </w:t>
          </w:r>
          <w:r w:rsidR="00677979" w:rsidRPr="00B9107B">
            <w:rPr>
              <w:rFonts w:ascii="Calibri" w:eastAsia="Calibri" w:hAnsi="Calibri" w:cs="Calibri"/>
              <w:sz w:val="24"/>
              <w:szCs w:val="24"/>
            </w:rPr>
            <w:t>03-24</w:t>
          </w:r>
          <w:r w:rsidRPr="00B9107B">
            <w:rPr>
              <w:rFonts w:ascii="Calibri" w:eastAsia="Calibri" w:hAnsi="Calibri" w:cs="Calibri"/>
              <w:sz w:val="24"/>
              <w:szCs w:val="24"/>
            </w:rPr>
            <w:t xml:space="preserve"> protokolu Nr. 3Ū-</w:t>
          </w:r>
          <w:r w:rsidR="00677979" w:rsidRPr="00B9107B">
            <w:rPr>
              <w:rFonts w:ascii="Calibri" w:eastAsia="Calibri" w:hAnsi="Calibri" w:cs="Calibri"/>
              <w:sz w:val="24"/>
              <w:szCs w:val="24"/>
            </w:rPr>
            <w:t>80</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55322B8B"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TARPTAUTINIO VIEŠOJO PIRKIMO „</w:t>
          </w:r>
          <w:r w:rsidR="001004D3" w:rsidRPr="001004D3">
            <w:rPr>
              <w:b/>
              <w:bCs/>
              <w:sz w:val="28"/>
              <w:szCs w:val="28"/>
            </w:rPr>
            <w:t>MAISTO PRODUKTŲ IR KITŲ BŪTINŲ PREKIŲ PIRKIMAS, NAUDOJANTIS SOCIALINE KORTELE</w:t>
          </w:r>
          <w:r w:rsidRPr="001004D3">
            <w:rPr>
              <w:rFonts w:cstheme="minorHAnsi"/>
              <w:b/>
              <w:bCs/>
              <w:sz w:val="28"/>
              <w:szCs w:val="28"/>
            </w:rPr>
            <w:t>“</w:t>
          </w:r>
        </w:p>
        <w:p w14:paraId="063ED0C2" w14:textId="77777777"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ATVIRO KONKURSO SPECIALIOSIOS SĄLYGOS</w:t>
          </w:r>
        </w:p>
        <w:p w14:paraId="32DB4984" w14:textId="548396DC" w:rsidR="007C4E93" w:rsidRPr="00BC6221" w:rsidRDefault="007C4E93" w:rsidP="007C4E93">
          <w:pPr>
            <w:spacing w:after="120" w:line="20" w:lineRule="atLeast"/>
            <w:contextualSpacing/>
            <w:jc w:val="center"/>
            <w:rPr>
              <w:rFonts w:cstheme="minorHAnsi"/>
              <w:b/>
              <w:bCs/>
              <w:sz w:val="28"/>
              <w:szCs w:val="28"/>
            </w:rPr>
          </w:pPr>
          <w:r w:rsidRPr="00BC6221">
            <w:rPr>
              <w:rFonts w:cstheme="minorHAnsi"/>
              <w:b/>
              <w:bCs/>
              <w:sz w:val="28"/>
              <w:szCs w:val="28"/>
            </w:rPr>
            <w:t xml:space="preserve">Versija Nr. </w:t>
          </w:r>
          <w:r w:rsidR="005D0266" w:rsidRPr="00BC6221">
            <w:rPr>
              <w:rFonts w:cstheme="minorHAnsi"/>
              <w:b/>
              <w:bCs/>
              <w:sz w:val="28"/>
              <w:szCs w:val="28"/>
            </w:rPr>
            <w:t>1</w:t>
          </w:r>
          <w:r w:rsidRPr="00BC6221">
            <w:rPr>
              <w:rFonts w:cstheme="minorHAnsi"/>
              <w:b/>
              <w:bCs/>
              <w:sz w:val="28"/>
              <w:szCs w:val="28"/>
            </w:rPr>
            <w:t>.</w:t>
          </w:r>
          <w:r w:rsidRPr="00BC6221">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F2C980A" w14:textId="009ECF75" w:rsidR="001071BA"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528141" w:history="1">
                <w:r w:rsidR="001071BA" w:rsidRPr="004859F7">
                  <w:rPr>
                    <w:rStyle w:val="Hipersaitas"/>
                    <w:rFonts w:cstheme="minorHAnsi"/>
                    <w:noProof/>
                  </w:rPr>
                  <w:t>1.</w:t>
                </w:r>
                <w:r w:rsidR="001071BA">
                  <w:rPr>
                    <w:noProof/>
                    <w:kern w:val="2"/>
                    <w:sz w:val="24"/>
                    <w:szCs w:val="24"/>
                    <w14:ligatures w14:val="standardContextual"/>
                  </w:rPr>
                  <w:tab/>
                </w:r>
                <w:r w:rsidR="001071BA" w:rsidRPr="004859F7">
                  <w:rPr>
                    <w:rStyle w:val="Hipersaitas"/>
                    <w:rFonts w:cstheme="minorHAnsi"/>
                    <w:noProof/>
                  </w:rPr>
                  <w:t>Bendra informacija</w:t>
                </w:r>
                <w:r w:rsidR="001071BA">
                  <w:rPr>
                    <w:noProof/>
                    <w:webHidden/>
                  </w:rPr>
                  <w:tab/>
                </w:r>
                <w:r w:rsidR="001071BA">
                  <w:rPr>
                    <w:noProof/>
                    <w:webHidden/>
                  </w:rPr>
                  <w:fldChar w:fldCharType="begin"/>
                </w:r>
                <w:r w:rsidR="001071BA">
                  <w:rPr>
                    <w:noProof/>
                    <w:webHidden/>
                  </w:rPr>
                  <w:instrText xml:space="preserve"> PAGEREF _Toc223528141 \h </w:instrText>
                </w:r>
                <w:r w:rsidR="001071BA">
                  <w:rPr>
                    <w:noProof/>
                    <w:webHidden/>
                  </w:rPr>
                </w:r>
                <w:r w:rsidR="001071BA">
                  <w:rPr>
                    <w:noProof/>
                    <w:webHidden/>
                  </w:rPr>
                  <w:fldChar w:fldCharType="separate"/>
                </w:r>
                <w:r w:rsidR="001071BA">
                  <w:rPr>
                    <w:noProof/>
                    <w:webHidden/>
                  </w:rPr>
                  <w:t>2</w:t>
                </w:r>
                <w:r w:rsidR="001071BA">
                  <w:rPr>
                    <w:noProof/>
                    <w:webHidden/>
                  </w:rPr>
                  <w:fldChar w:fldCharType="end"/>
                </w:r>
              </w:hyperlink>
            </w:p>
            <w:p w14:paraId="2CD19AB1" w14:textId="1C655C87" w:rsidR="001071BA" w:rsidRDefault="001071BA">
              <w:pPr>
                <w:pStyle w:val="Turinys1"/>
                <w:rPr>
                  <w:noProof/>
                  <w:kern w:val="2"/>
                  <w:sz w:val="24"/>
                  <w:szCs w:val="24"/>
                  <w14:ligatures w14:val="standardContextual"/>
                </w:rPr>
              </w:pPr>
              <w:hyperlink w:anchor="_Toc223528142" w:history="1">
                <w:r w:rsidRPr="004859F7">
                  <w:rPr>
                    <w:rStyle w:val="Hipersaitas"/>
                    <w:rFonts w:ascii="Calibri" w:hAnsi="Calibri" w:cs="Calibri"/>
                    <w:noProof/>
                  </w:rPr>
                  <w:t>2</w:t>
                </w:r>
                <w:r w:rsidRPr="004859F7">
                  <w:rPr>
                    <w:rStyle w:val="Hipersaitas"/>
                    <w:noProof/>
                  </w:rPr>
                  <w:t xml:space="preserve">. </w:t>
                </w:r>
                <w:r w:rsidRPr="004859F7">
                  <w:rPr>
                    <w:rStyle w:val="Hipersaitas"/>
                    <w:rFonts w:cstheme="minorHAnsi"/>
                    <w:noProof/>
                  </w:rPr>
                  <w:t>Pirkimo objektas</w:t>
                </w:r>
                <w:r>
                  <w:rPr>
                    <w:noProof/>
                    <w:webHidden/>
                  </w:rPr>
                  <w:tab/>
                </w:r>
                <w:r>
                  <w:rPr>
                    <w:noProof/>
                    <w:webHidden/>
                  </w:rPr>
                  <w:fldChar w:fldCharType="begin"/>
                </w:r>
                <w:r>
                  <w:rPr>
                    <w:noProof/>
                    <w:webHidden/>
                  </w:rPr>
                  <w:instrText xml:space="preserve"> PAGEREF _Toc223528142 \h </w:instrText>
                </w:r>
                <w:r>
                  <w:rPr>
                    <w:noProof/>
                    <w:webHidden/>
                  </w:rPr>
                </w:r>
                <w:r>
                  <w:rPr>
                    <w:noProof/>
                    <w:webHidden/>
                  </w:rPr>
                  <w:fldChar w:fldCharType="separate"/>
                </w:r>
                <w:r>
                  <w:rPr>
                    <w:noProof/>
                    <w:webHidden/>
                  </w:rPr>
                  <w:t>2</w:t>
                </w:r>
                <w:r>
                  <w:rPr>
                    <w:noProof/>
                    <w:webHidden/>
                  </w:rPr>
                  <w:fldChar w:fldCharType="end"/>
                </w:r>
              </w:hyperlink>
            </w:p>
            <w:p w14:paraId="002830BA" w14:textId="1D9BF59D" w:rsidR="001071BA" w:rsidRDefault="001071BA">
              <w:pPr>
                <w:pStyle w:val="Turinys1"/>
                <w:rPr>
                  <w:noProof/>
                  <w:kern w:val="2"/>
                  <w:sz w:val="24"/>
                  <w:szCs w:val="24"/>
                  <w14:ligatures w14:val="standardContextual"/>
                </w:rPr>
              </w:pPr>
              <w:hyperlink w:anchor="_Toc223528143" w:history="1">
                <w:r w:rsidRPr="004859F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_Toc223528143 \h </w:instrText>
                </w:r>
                <w:r>
                  <w:rPr>
                    <w:noProof/>
                    <w:webHidden/>
                  </w:rPr>
                </w:r>
                <w:r>
                  <w:rPr>
                    <w:noProof/>
                    <w:webHidden/>
                  </w:rPr>
                  <w:fldChar w:fldCharType="separate"/>
                </w:r>
                <w:r>
                  <w:rPr>
                    <w:noProof/>
                    <w:webHidden/>
                  </w:rPr>
                  <w:t>3</w:t>
                </w:r>
                <w:r>
                  <w:rPr>
                    <w:noProof/>
                    <w:webHidden/>
                  </w:rPr>
                  <w:fldChar w:fldCharType="end"/>
                </w:r>
              </w:hyperlink>
            </w:p>
            <w:p w14:paraId="20E1FA6E" w14:textId="0639E244" w:rsidR="001071BA" w:rsidRDefault="001071BA">
              <w:pPr>
                <w:pStyle w:val="Turinys1"/>
                <w:rPr>
                  <w:noProof/>
                  <w:kern w:val="2"/>
                  <w:sz w:val="24"/>
                  <w:szCs w:val="24"/>
                  <w14:ligatures w14:val="standardContextual"/>
                </w:rPr>
              </w:pPr>
              <w:hyperlink w:anchor="_Toc223528144" w:history="1">
                <w:r w:rsidRPr="004859F7">
                  <w:rPr>
                    <w:rStyle w:val="Hipersaitas"/>
                    <w:rFonts w:cstheme="majorHAnsi"/>
                    <w:noProof/>
                  </w:rPr>
                  <w:t xml:space="preserve">4. </w:t>
                </w:r>
                <w:r w:rsidRPr="004859F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_Toc223528144 \h </w:instrText>
                </w:r>
                <w:r>
                  <w:rPr>
                    <w:noProof/>
                    <w:webHidden/>
                  </w:rPr>
                </w:r>
                <w:r>
                  <w:rPr>
                    <w:noProof/>
                    <w:webHidden/>
                  </w:rPr>
                  <w:fldChar w:fldCharType="separate"/>
                </w:r>
                <w:r>
                  <w:rPr>
                    <w:noProof/>
                    <w:webHidden/>
                  </w:rPr>
                  <w:t>3</w:t>
                </w:r>
                <w:r>
                  <w:rPr>
                    <w:noProof/>
                    <w:webHidden/>
                  </w:rPr>
                  <w:fldChar w:fldCharType="end"/>
                </w:r>
              </w:hyperlink>
            </w:p>
            <w:p w14:paraId="185123E8" w14:textId="1577D428" w:rsidR="001071BA" w:rsidRDefault="001071BA">
              <w:pPr>
                <w:pStyle w:val="Turinys1"/>
                <w:rPr>
                  <w:noProof/>
                  <w:kern w:val="2"/>
                  <w:sz w:val="24"/>
                  <w:szCs w:val="24"/>
                  <w14:ligatures w14:val="standardContextual"/>
                </w:rPr>
              </w:pPr>
              <w:hyperlink w:anchor="_Toc223528145" w:history="1">
                <w:r w:rsidRPr="004859F7">
                  <w:rPr>
                    <w:rStyle w:val="Hipersaitas"/>
                    <w:rFonts w:cstheme="minorHAnsi"/>
                    <w:noProof/>
                  </w:rPr>
                  <w:t>5.</w:t>
                </w:r>
                <w:r w:rsidRPr="004859F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_Toc223528145 \h </w:instrText>
                </w:r>
                <w:r>
                  <w:rPr>
                    <w:noProof/>
                    <w:webHidden/>
                  </w:rPr>
                </w:r>
                <w:r>
                  <w:rPr>
                    <w:noProof/>
                    <w:webHidden/>
                  </w:rPr>
                  <w:fldChar w:fldCharType="separate"/>
                </w:r>
                <w:r>
                  <w:rPr>
                    <w:noProof/>
                    <w:webHidden/>
                  </w:rPr>
                  <w:t>3</w:t>
                </w:r>
                <w:r>
                  <w:rPr>
                    <w:noProof/>
                    <w:webHidden/>
                  </w:rPr>
                  <w:fldChar w:fldCharType="end"/>
                </w:r>
              </w:hyperlink>
            </w:p>
            <w:p w14:paraId="7BDB4A41" w14:textId="35DD3C66" w:rsidR="001071BA" w:rsidRDefault="001071BA">
              <w:pPr>
                <w:pStyle w:val="Turinys1"/>
                <w:rPr>
                  <w:noProof/>
                  <w:kern w:val="2"/>
                  <w:sz w:val="24"/>
                  <w:szCs w:val="24"/>
                  <w14:ligatures w14:val="standardContextual"/>
                </w:rPr>
              </w:pPr>
              <w:hyperlink w:anchor="_Toc223528146" w:history="1">
                <w:r w:rsidRPr="004859F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_Toc223528146 \h </w:instrText>
                </w:r>
                <w:r>
                  <w:rPr>
                    <w:noProof/>
                    <w:webHidden/>
                  </w:rPr>
                </w:r>
                <w:r>
                  <w:rPr>
                    <w:noProof/>
                    <w:webHidden/>
                  </w:rPr>
                  <w:fldChar w:fldCharType="separate"/>
                </w:r>
                <w:r>
                  <w:rPr>
                    <w:noProof/>
                    <w:webHidden/>
                  </w:rPr>
                  <w:t>3</w:t>
                </w:r>
                <w:r>
                  <w:rPr>
                    <w:noProof/>
                    <w:webHidden/>
                  </w:rPr>
                  <w:fldChar w:fldCharType="end"/>
                </w:r>
              </w:hyperlink>
            </w:p>
            <w:p w14:paraId="26BC8AB0" w14:textId="056259A5" w:rsidR="001071BA" w:rsidRDefault="001071BA">
              <w:pPr>
                <w:pStyle w:val="Turinys1"/>
                <w:tabs>
                  <w:tab w:val="left" w:pos="720"/>
                </w:tabs>
                <w:rPr>
                  <w:noProof/>
                  <w:kern w:val="2"/>
                  <w:sz w:val="24"/>
                  <w:szCs w:val="24"/>
                  <w14:ligatures w14:val="standardContextual"/>
                </w:rPr>
              </w:pPr>
              <w:hyperlink w:anchor="_Toc223528147" w:history="1">
                <w:r w:rsidRPr="004859F7">
                  <w:rPr>
                    <w:rStyle w:val="Hipersaitas"/>
                    <w:rFonts w:cstheme="minorHAnsi"/>
                    <w:noProof/>
                  </w:rPr>
                  <w:t>7.</w:t>
                </w:r>
                <w:r>
                  <w:rPr>
                    <w:noProof/>
                    <w:kern w:val="2"/>
                    <w:sz w:val="24"/>
                    <w:szCs w:val="24"/>
                    <w14:ligatures w14:val="standardContextual"/>
                  </w:rPr>
                  <w:tab/>
                </w:r>
                <w:r w:rsidRPr="004859F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_Toc223528147 \h </w:instrText>
                </w:r>
                <w:r>
                  <w:rPr>
                    <w:noProof/>
                    <w:webHidden/>
                  </w:rPr>
                </w:r>
                <w:r>
                  <w:rPr>
                    <w:noProof/>
                    <w:webHidden/>
                  </w:rPr>
                  <w:fldChar w:fldCharType="separate"/>
                </w:r>
                <w:r>
                  <w:rPr>
                    <w:noProof/>
                    <w:webHidden/>
                  </w:rPr>
                  <w:t>4</w:t>
                </w:r>
                <w:r>
                  <w:rPr>
                    <w:noProof/>
                    <w:webHidden/>
                  </w:rPr>
                  <w:fldChar w:fldCharType="end"/>
                </w:r>
              </w:hyperlink>
            </w:p>
            <w:p w14:paraId="2A214B25" w14:textId="40B3ECDB" w:rsidR="001071BA" w:rsidRDefault="001071BA">
              <w:pPr>
                <w:pStyle w:val="Turinys1"/>
                <w:tabs>
                  <w:tab w:val="left" w:pos="720"/>
                </w:tabs>
                <w:rPr>
                  <w:noProof/>
                  <w:kern w:val="2"/>
                  <w:sz w:val="24"/>
                  <w:szCs w:val="24"/>
                  <w14:ligatures w14:val="standardContextual"/>
                </w:rPr>
              </w:pPr>
              <w:hyperlink w:anchor="_Toc223528148" w:history="1">
                <w:r w:rsidRPr="004859F7">
                  <w:rPr>
                    <w:rStyle w:val="Hipersaitas"/>
                    <w:rFonts w:eastAsia="Calibri" w:cstheme="minorHAnsi"/>
                    <w:noProof/>
                  </w:rPr>
                  <w:t>8.</w:t>
                </w:r>
                <w:r>
                  <w:rPr>
                    <w:noProof/>
                    <w:kern w:val="2"/>
                    <w:sz w:val="24"/>
                    <w:szCs w:val="24"/>
                    <w14:ligatures w14:val="standardContextual"/>
                  </w:rPr>
                  <w:tab/>
                </w:r>
                <w:r w:rsidRPr="004859F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_Toc223528148 \h </w:instrText>
                </w:r>
                <w:r>
                  <w:rPr>
                    <w:noProof/>
                    <w:webHidden/>
                  </w:rPr>
                </w:r>
                <w:r>
                  <w:rPr>
                    <w:noProof/>
                    <w:webHidden/>
                  </w:rPr>
                  <w:fldChar w:fldCharType="separate"/>
                </w:r>
                <w:r>
                  <w:rPr>
                    <w:noProof/>
                    <w:webHidden/>
                  </w:rPr>
                  <w:t>4</w:t>
                </w:r>
                <w:r>
                  <w:rPr>
                    <w:noProof/>
                    <w:webHidden/>
                  </w:rPr>
                  <w:fldChar w:fldCharType="end"/>
                </w:r>
              </w:hyperlink>
            </w:p>
            <w:p w14:paraId="5A4C8FAD" w14:textId="79A3B991" w:rsidR="001071BA" w:rsidRDefault="001071BA">
              <w:pPr>
                <w:pStyle w:val="Turinys1"/>
                <w:tabs>
                  <w:tab w:val="left" w:pos="720"/>
                </w:tabs>
                <w:rPr>
                  <w:noProof/>
                  <w:kern w:val="2"/>
                  <w:sz w:val="24"/>
                  <w:szCs w:val="24"/>
                  <w14:ligatures w14:val="standardContextual"/>
                </w:rPr>
              </w:pPr>
              <w:hyperlink w:anchor="_Toc223528149" w:history="1">
                <w:r w:rsidRPr="004859F7">
                  <w:rPr>
                    <w:rStyle w:val="Hipersaitas"/>
                    <w:rFonts w:eastAsia="Calibri" w:cstheme="minorHAnsi"/>
                    <w:noProof/>
                  </w:rPr>
                  <w:t>9.</w:t>
                </w:r>
                <w:r>
                  <w:rPr>
                    <w:noProof/>
                    <w:kern w:val="2"/>
                    <w:sz w:val="24"/>
                    <w:szCs w:val="24"/>
                    <w14:ligatures w14:val="standardContextual"/>
                  </w:rPr>
                  <w:tab/>
                </w:r>
                <w:r w:rsidRPr="004859F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_Toc223528149 \h </w:instrText>
                </w:r>
                <w:r>
                  <w:rPr>
                    <w:noProof/>
                    <w:webHidden/>
                  </w:rPr>
                </w:r>
                <w:r>
                  <w:rPr>
                    <w:noProof/>
                    <w:webHidden/>
                  </w:rPr>
                  <w:fldChar w:fldCharType="separate"/>
                </w:r>
                <w:r>
                  <w:rPr>
                    <w:noProof/>
                    <w:webHidden/>
                  </w:rPr>
                  <w:t>4</w:t>
                </w:r>
                <w:r>
                  <w:rPr>
                    <w:noProof/>
                    <w:webHidden/>
                  </w:rPr>
                  <w:fldChar w:fldCharType="end"/>
                </w:r>
              </w:hyperlink>
            </w:p>
            <w:p w14:paraId="4630B365" w14:textId="05E863BB" w:rsidR="001071BA" w:rsidRDefault="001071BA">
              <w:pPr>
                <w:pStyle w:val="Turinys1"/>
                <w:tabs>
                  <w:tab w:val="left" w:pos="720"/>
                </w:tabs>
                <w:rPr>
                  <w:noProof/>
                  <w:kern w:val="2"/>
                  <w:sz w:val="24"/>
                  <w:szCs w:val="24"/>
                  <w14:ligatures w14:val="standardContextual"/>
                </w:rPr>
              </w:pPr>
              <w:hyperlink w:anchor="_Toc223528150" w:history="1">
                <w:r w:rsidRPr="004859F7">
                  <w:rPr>
                    <w:rStyle w:val="Hipersaitas"/>
                    <w:rFonts w:eastAsia="Calibri" w:cstheme="minorHAnsi"/>
                    <w:noProof/>
                  </w:rPr>
                  <w:t>10.</w:t>
                </w:r>
                <w:r>
                  <w:rPr>
                    <w:noProof/>
                    <w:kern w:val="2"/>
                    <w:sz w:val="24"/>
                    <w:szCs w:val="24"/>
                    <w14:ligatures w14:val="standardContextual"/>
                  </w:rPr>
                  <w:tab/>
                </w:r>
                <w:r w:rsidRPr="004859F7">
                  <w:rPr>
                    <w:rStyle w:val="Hipersaitas"/>
                    <w:rFonts w:cstheme="minorHAnsi"/>
                    <w:noProof/>
                  </w:rPr>
                  <w:t>Sutarties sudarymas</w:t>
                </w:r>
                <w:r>
                  <w:rPr>
                    <w:noProof/>
                    <w:webHidden/>
                  </w:rPr>
                  <w:tab/>
                </w:r>
                <w:r>
                  <w:rPr>
                    <w:noProof/>
                    <w:webHidden/>
                  </w:rPr>
                  <w:fldChar w:fldCharType="begin"/>
                </w:r>
                <w:r>
                  <w:rPr>
                    <w:noProof/>
                    <w:webHidden/>
                  </w:rPr>
                  <w:instrText xml:space="preserve"> PAGEREF _Toc223528150 \h </w:instrText>
                </w:r>
                <w:r>
                  <w:rPr>
                    <w:noProof/>
                    <w:webHidden/>
                  </w:rPr>
                </w:r>
                <w:r>
                  <w:rPr>
                    <w:noProof/>
                    <w:webHidden/>
                  </w:rPr>
                  <w:fldChar w:fldCharType="separate"/>
                </w:r>
                <w:r>
                  <w:rPr>
                    <w:noProof/>
                    <w:webHidden/>
                  </w:rPr>
                  <w:t>4</w:t>
                </w:r>
                <w:r>
                  <w:rPr>
                    <w:noProof/>
                    <w:webHidden/>
                  </w:rPr>
                  <w:fldChar w:fldCharType="end"/>
                </w:r>
              </w:hyperlink>
            </w:p>
            <w:p w14:paraId="555EF179" w14:textId="16FB9189" w:rsidR="001071BA" w:rsidRDefault="001071BA">
              <w:pPr>
                <w:pStyle w:val="Turinys1"/>
                <w:tabs>
                  <w:tab w:val="left" w:pos="720"/>
                </w:tabs>
                <w:rPr>
                  <w:noProof/>
                  <w:kern w:val="2"/>
                  <w:sz w:val="24"/>
                  <w:szCs w:val="24"/>
                  <w14:ligatures w14:val="standardContextual"/>
                </w:rPr>
              </w:pPr>
              <w:hyperlink w:anchor="_Toc223528151" w:history="1">
                <w:r w:rsidRPr="004859F7">
                  <w:rPr>
                    <w:rStyle w:val="Hipersaitas"/>
                    <w:rFonts w:eastAsia="Calibri" w:cstheme="minorHAnsi"/>
                    <w:noProof/>
                  </w:rPr>
                  <w:t>11.</w:t>
                </w:r>
                <w:r>
                  <w:rPr>
                    <w:noProof/>
                    <w:kern w:val="2"/>
                    <w:sz w:val="24"/>
                    <w:szCs w:val="24"/>
                    <w14:ligatures w14:val="standardContextual"/>
                  </w:rPr>
                  <w:tab/>
                </w:r>
                <w:r w:rsidRPr="004859F7">
                  <w:rPr>
                    <w:rStyle w:val="Hipersaitas"/>
                    <w:rFonts w:cstheme="minorHAnsi"/>
                    <w:noProof/>
                  </w:rPr>
                  <w:t>Kitos sąlygos</w:t>
                </w:r>
                <w:r>
                  <w:rPr>
                    <w:noProof/>
                    <w:webHidden/>
                  </w:rPr>
                  <w:tab/>
                </w:r>
                <w:r>
                  <w:rPr>
                    <w:noProof/>
                    <w:webHidden/>
                  </w:rPr>
                  <w:fldChar w:fldCharType="begin"/>
                </w:r>
                <w:r>
                  <w:rPr>
                    <w:noProof/>
                    <w:webHidden/>
                  </w:rPr>
                  <w:instrText xml:space="preserve"> PAGEREF _Toc223528151 \h </w:instrText>
                </w:r>
                <w:r>
                  <w:rPr>
                    <w:noProof/>
                    <w:webHidden/>
                  </w:rPr>
                </w:r>
                <w:r>
                  <w:rPr>
                    <w:noProof/>
                    <w:webHidden/>
                  </w:rPr>
                  <w:fldChar w:fldCharType="separate"/>
                </w:r>
                <w:r>
                  <w:rPr>
                    <w:noProof/>
                    <w:webHidden/>
                  </w:rPr>
                  <w:t>4</w:t>
                </w:r>
                <w:r>
                  <w:rPr>
                    <w:noProof/>
                    <w:webHidden/>
                  </w:rPr>
                  <w:fldChar w:fldCharType="end"/>
                </w:r>
              </w:hyperlink>
            </w:p>
            <w:p w14:paraId="3662893F" w14:textId="583D78EA" w:rsidR="001071BA" w:rsidRDefault="001071BA">
              <w:pPr>
                <w:pStyle w:val="Turinys1"/>
                <w:rPr>
                  <w:noProof/>
                  <w:kern w:val="2"/>
                  <w:sz w:val="24"/>
                  <w:szCs w:val="24"/>
                  <w14:ligatures w14:val="standardContextual"/>
                </w:rPr>
              </w:pPr>
              <w:hyperlink w:anchor="_Toc223528152" w:history="1">
                <w:r w:rsidRPr="004859F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_Toc223528152 \h </w:instrText>
                </w:r>
                <w:r>
                  <w:rPr>
                    <w:noProof/>
                    <w:webHidden/>
                  </w:rPr>
                </w:r>
                <w:r>
                  <w:rPr>
                    <w:noProof/>
                    <w:webHidden/>
                  </w:rPr>
                  <w:fldChar w:fldCharType="separate"/>
                </w:r>
                <w:r>
                  <w:rPr>
                    <w:noProof/>
                    <w:webHidden/>
                  </w:rPr>
                  <w:t>5</w:t>
                </w:r>
                <w:r>
                  <w:rPr>
                    <w:noProof/>
                    <w:webHidden/>
                  </w:rPr>
                  <w:fldChar w:fldCharType="end"/>
                </w:r>
              </w:hyperlink>
            </w:p>
            <w:p w14:paraId="7D380B00" w14:textId="49AB3653" w:rsidR="001071BA" w:rsidRDefault="001071BA">
              <w:pPr>
                <w:pStyle w:val="Turinys2"/>
                <w:rPr>
                  <w:noProof/>
                  <w:kern w:val="2"/>
                  <w:sz w:val="24"/>
                  <w:szCs w:val="24"/>
                  <w14:ligatures w14:val="standardContextual"/>
                </w:rPr>
              </w:pPr>
              <w:hyperlink w:anchor="_Toc223528153" w:history="1">
                <w:r w:rsidRPr="004859F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_Toc223528153 \h </w:instrText>
                </w:r>
                <w:r>
                  <w:rPr>
                    <w:noProof/>
                    <w:webHidden/>
                  </w:rPr>
                </w:r>
                <w:r>
                  <w:rPr>
                    <w:noProof/>
                    <w:webHidden/>
                  </w:rPr>
                  <w:fldChar w:fldCharType="separate"/>
                </w:r>
                <w:r>
                  <w:rPr>
                    <w:noProof/>
                    <w:webHidden/>
                  </w:rPr>
                  <w:t>8</w:t>
                </w:r>
                <w:r>
                  <w:rPr>
                    <w:noProof/>
                    <w:webHidden/>
                  </w:rPr>
                  <w:fldChar w:fldCharType="end"/>
                </w:r>
              </w:hyperlink>
            </w:p>
            <w:p w14:paraId="6A0B0C63" w14:textId="3B7E38B7" w:rsidR="001071BA" w:rsidRDefault="001071BA">
              <w:pPr>
                <w:pStyle w:val="Turinys2"/>
                <w:rPr>
                  <w:noProof/>
                  <w:kern w:val="2"/>
                  <w:sz w:val="24"/>
                  <w:szCs w:val="24"/>
                  <w14:ligatures w14:val="standardContextual"/>
                </w:rPr>
              </w:pPr>
              <w:hyperlink w:anchor="_Toc223528154" w:history="1">
                <w:r w:rsidRPr="004859F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_Toc223528154 \h </w:instrText>
                </w:r>
                <w:r>
                  <w:rPr>
                    <w:noProof/>
                    <w:webHidden/>
                  </w:rPr>
                </w:r>
                <w:r>
                  <w:rPr>
                    <w:noProof/>
                    <w:webHidden/>
                  </w:rPr>
                  <w:fldChar w:fldCharType="separate"/>
                </w:r>
                <w:r>
                  <w:rPr>
                    <w:noProof/>
                    <w:webHidden/>
                  </w:rPr>
                  <w:t>9</w:t>
                </w:r>
                <w:r>
                  <w:rPr>
                    <w:noProof/>
                    <w:webHidden/>
                  </w:rPr>
                  <w:fldChar w:fldCharType="end"/>
                </w:r>
              </w:hyperlink>
            </w:p>
            <w:p w14:paraId="44E728E0" w14:textId="1F34B11D" w:rsidR="001071BA" w:rsidRDefault="001071BA">
              <w:pPr>
                <w:pStyle w:val="Turinys2"/>
                <w:rPr>
                  <w:noProof/>
                  <w:kern w:val="2"/>
                  <w:sz w:val="24"/>
                  <w:szCs w:val="24"/>
                  <w14:ligatures w14:val="standardContextual"/>
                </w:rPr>
              </w:pPr>
              <w:hyperlink w:anchor="_Toc223528155" w:history="1">
                <w:r w:rsidRPr="004859F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_Toc223528155 \h </w:instrText>
                </w:r>
                <w:r>
                  <w:rPr>
                    <w:noProof/>
                    <w:webHidden/>
                  </w:rPr>
                </w:r>
                <w:r>
                  <w:rPr>
                    <w:noProof/>
                    <w:webHidden/>
                  </w:rPr>
                  <w:fldChar w:fldCharType="separate"/>
                </w:r>
                <w:r>
                  <w:rPr>
                    <w:noProof/>
                    <w:webHidden/>
                  </w:rPr>
                  <w:t>18</w:t>
                </w:r>
                <w:r>
                  <w:rPr>
                    <w:noProof/>
                    <w:webHidden/>
                  </w:rPr>
                  <w:fldChar w:fldCharType="end"/>
                </w:r>
              </w:hyperlink>
            </w:p>
            <w:p w14:paraId="7317FD54" w14:textId="6E015A89" w:rsidR="001071BA" w:rsidRDefault="001071BA">
              <w:pPr>
                <w:pStyle w:val="Turinys2"/>
                <w:rPr>
                  <w:noProof/>
                  <w:kern w:val="2"/>
                  <w:sz w:val="24"/>
                  <w:szCs w:val="24"/>
                  <w14:ligatures w14:val="standardContextual"/>
                </w:rPr>
              </w:pPr>
              <w:hyperlink w:anchor="_Toc223528156" w:history="1">
                <w:r w:rsidRPr="004859F7">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_Toc223528156 \h </w:instrText>
                </w:r>
                <w:r>
                  <w:rPr>
                    <w:noProof/>
                    <w:webHidden/>
                  </w:rPr>
                </w:r>
                <w:r>
                  <w:rPr>
                    <w:noProof/>
                    <w:webHidden/>
                  </w:rPr>
                  <w:fldChar w:fldCharType="separate"/>
                </w:r>
                <w:r>
                  <w:rPr>
                    <w:noProof/>
                    <w:webHidden/>
                  </w:rPr>
                  <w:t>19</w:t>
                </w:r>
                <w:r>
                  <w:rPr>
                    <w:noProof/>
                    <w:webHidden/>
                  </w:rPr>
                  <w:fldChar w:fldCharType="end"/>
                </w:r>
              </w:hyperlink>
            </w:p>
            <w:p w14:paraId="7A5E6531" w14:textId="72CF6F84" w:rsidR="001071BA" w:rsidRDefault="001071BA">
              <w:pPr>
                <w:pStyle w:val="Turinys2"/>
                <w:rPr>
                  <w:noProof/>
                  <w:kern w:val="2"/>
                  <w:sz w:val="24"/>
                  <w:szCs w:val="24"/>
                  <w14:ligatures w14:val="standardContextual"/>
                </w:rPr>
              </w:pPr>
              <w:hyperlink w:anchor="_Toc223528157" w:history="1">
                <w:r w:rsidRPr="004859F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_Toc223528157 \h </w:instrText>
                </w:r>
                <w:r>
                  <w:rPr>
                    <w:noProof/>
                    <w:webHidden/>
                  </w:rPr>
                </w:r>
                <w:r>
                  <w:rPr>
                    <w:noProof/>
                    <w:webHidden/>
                  </w:rPr>
                  <w:fldChar w:fldCharType="separate"/>
                </w:r>
                <w:r>
                  <w:rPr>
                    <w:noProof/>
                    <w:webHidden/>
                  </w:rPr>
                  <w:t>20</w:t>
                </w:r>
                <w:r>
                  <w:rPr>
                    <w:noProof/>
                    <w:webHidden/>
                  </w:rPr>
                  <w:fldChar w:fldCharType="end"/>
                </w:r>
              </w:hyperlink>
            </w:p>
            <w:p w14:paraId="125CF560" w14:textId="6AD66962" w:rsidR="001071BA" w:rsidRDefault="001071BA">
              <w:pPr>
                <w:pStyle w:val="Turinys2"/>
                <w:rPr>
                  <w:noProof/>
                  <w:kern w:val="2"/>
                  <w:sz w:val="24"/>
                  <w:szCs w:val="24"/>
                  <w14:ligatures w14:val="standardContextual"/>
                </w:rPr>
              </w:pPr>
              <w:hyperlink w:anchor="_Toc223528158" w:history="1">
                <w:r w:rsidRPr="004859F7">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_Toc223528158 \h </w:instrText>
                </w:r>
                <w:r>
                  <w:rPr>
                    <w:noProof/>
                    <w:webHidden/>
                  </w:rPr>
                </w:r>
                <w:r>
                  <w:rPr>
                    <w:noProof/>
                    <w:webHidden/>
                  </w:rPr>
                  <w:fldChar w:fldCharType="separate"/>
                </w:r>
                <w:r>
                  <w:rPr>
                    <w:noProof/>
                    <w:webHidden/>
                  </w:rPr>
                  <w:t>25</w:t>
                </w:r>
                <w:r>
                  <w:rPr>
                    <w:noProof/>
                    <w:webHidden/>
                  </w:rPr>
                  <w:fldChar w:fldCharType="end"/>
                </w:r>
              </w:hyperlink>
            </w:p>
            <w:p w14:paraId="133E1EFF" w14:textId="10D6056B" w:rsidR="001071BA" w:rsidRDefault="001071BA">
              <w:pPr>
                <w:pStyle w:val="Turinys2"/>
                <w:rPr>
                  <w:noProof/>
                  <w:kern w:val="2"/>
                  <w:sz w:val="24"/>
                  <w:szCs w:val="24"/>
                  <w14:ligatures w14:val="standardContextual"/>
                </w:rPr>
              </w:pPr>
              <w:hyperlink w:anchor="_Toc223528159" w:history="1">
                <w:r w:rsidRPr="004859F7">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_Toc223528159 \h </w:instrText>
                </w:r>
                <w:r>
                  <w:rPr>
                    <w:noProof/>
                    <w:webHidden/>
                  </w:rPr>
                </w:r>
                <w:r>
                  <w:rPr>
                    <w:noProof/>
                    <w:webHidden/>
                  </w:rPr>
                  <w:fldChar w:fldCharType="separate"/>
                </w:r>
                <w:r>
                  <w:rPr>
                    <w:noProof/>
                    <w:webHidden/>
                  </w:rPr>
                  <w:t>26</w:t>
                </w:r>
                <w:r>
                  <w:rPr>
                    <w:noProof/>
                    <w:webHidden/>
                  </w:rPr>
                  <w:fldChar w:fldCharType="end"/>
                </w:r>
              </w:hyperlink>
            </w:p>
            <w:p w14:paraId="5137DC2D" w14:textId="2C500AF7" w:rsidR="001071BA" w:rsidRDefault="001071BA">
              <w:pPr>
                <w:pStyle w:val="Turinys2"/>
                <w:rPr>
                  <w:noProof/>
                  <w:kern w:val="2"/>
                  <w:sz w:val="24"/>
                  <w:szCs w:val="24"/>
                  <w14:ligatures w14:val="standardContextual"/>
                </w:rPr>
              </w:pPr>
              <w:hyperlink w:anchor="_Toc223528160" w:history="1">
                <w:r w:rsidRPr="004859F7">
                  <w:rPr>
                    <w:rStyle w:val="Hipersaitas"/>
                    <w:noProof/>
                  </w:rPr>
                  <w:t>Pirkimo sąlygų 9 priedas „Sutarties projektas“</w:t>
                </w:r>
                <w:r>
                  <w:rPr>
                    <w:noProof/>
                    <w:webHidden/>
                  </w:rPr>
                  <w:tab/>
                </w:r>
                <w:r>
                  <w:rPr>
                    <w:noProof/>
                    <w:webHidden/>
                  </w:rPr>
                  <w:fldChar w:fldCharType="begin"/>
                </w:r>
                <w:r>
                  <w:rPr>
                    <w:noProof/>
                    <w:webHidden/>
                  </w:rPr>
                  <w:instrText xml:space="preserve"> PAGEREF _Toc223528160 \h </w:instrText>
                </w:r>
                <w:r>
                  <w:rPr>
                    <w:noProof/>
                    <w:webHidden/>
                  </w:rPr>
                </w:r>
                <w:r>
                  <w:rPr>
                    <w:noProof/>
                    <w:webHidden/>
                  </w:rPr>
                  <w:fldChar w:fldCharType="separate"/>
                </w:r>
                <w:r>
                  <w:rPr>
                    <w:noProof/>
                    <w:webHidden/>
                  </w:rPr>
                  <w:t>27</w:t>
                </w:r>
                <w:r>
                  <w:rPr>
                    <w:noProof/>
                    <w:webHidden/>
                  </w:rPr>
                  <w:fldChar w:fldCharType="end"/>
                </w:r>
              </w:hyperlink>
            </w:p>
            <w:p w14:paraId="41B35D00" w14:textId="67068562"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223528141"/>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3C759CD4" w14:textId="34B1816C" w:rsidR="001004D3" w:rsidRDefault="001004D3" w:rsidP="004814CF">
      <w:pPr>
        <w:pStyle w:val="Sraopastraipa"/>
        <w:numPr>
          <w:ilvl w:val="1"/>
          <w:numId w:val="1"/>
        </w:numPr>
        <w:spacing w:after="0" w:line="240" w:lineRule="auto"/>
        <w:ind w:left="0" w:firstLine="709"/>
        <w:jc w:val="both"/>
        <w:rPr>
          <w:rFonts w:eastAsiaTheme="minorEastAsia" w:cstheme="minorHAnsi"/>
        </w:rPr>
      </w:pPr>
      <w:r>
        <w:rPr>
          <w:rFonts w:cstheme="minorHAnsi"/>
          <w:color w:val="000000" w:themeColor="text1"/>
        </w:rPr>
        <w:t xml:space="preserve">Pirkimas neatliekamas naudojantis centralizuotų pirkimų katalogu, nes </w:t>
      </w:r>
      <w:r>
        <w:rPr>
          <w:rFonts w:cstheme="minorHAnsi"/>
        </w:rPr>
        <w:t xml:space="preserve">Vyriausybės sprendimu įsteigtos centrinės perkančiosios organizacijos centralizuotų pirkimų kataloge </w:t>
      </w:r>
      <w:r>
        <w:rPr>
          <w:rFonts w:cstheme="minorHAnsi"/>
          <w:color w:val="000000" w:themeColor="text1"/>
        </w:rPr>
        <w:t>nesiūloma šiuo pirkimu siekiamų įsigyti prekių.</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27F75B80" w14:textId="6A3D78CE" w:rsidR="004814CF" w:rsidRPr="004814CF" w:rsidRDefault="00345111" w:rsidP="004814CF">
      <w:pPr>
        <w:pStyle w:val="Sraopastraipa"/>
        <w:numPr>
          <w:ilvl w:val="1"/>
          <w:numId w:val="1"/>
        </w:numPr>
        <w:tabs>
          <w:tab w:val="left" w:pos="1134"/>
        </w:tabs>
        <w:spacing w:after="0" w:line="240" w:lineRule="auto"/>
        <w:ind w:left="0" w:firstLine="709"/>
        <w:jc w:val="both"/>
        <w:rPr>
          <w:rFonts w:cstheme="minorHAnsi"/>
        </w:rPr>
      </w:pPr>
      <w:bookmarkStart w:id="3" w:name="_Ref39426332"/>
      <w:bookmarkStart w:id="4" w:name="_Ref39426338"/>
      <w:bookmarkEnd w:id="1"/>
      <w:r w:rsidRPr="004814CF">
        <w:t>Atliekamas žaliasis pirkimas. Pirkimas vykdomas vadovaujantis Lietuvos Respublikos aplinkos ministro 2011 m. birželio 28 d. įsaky</w:t>
      </w:r>
      <w:r w:rsidR="008B17C7">
        <w:t>mu</w:t>
      </w:r>
      <w:r w:rsidRPr="004814CF">
        <w:t xml:space="preserve"> Nr. D1-508 „</w:t>
      </w:r>
      <w:hyperlink r:id="rId9" w:history="1">
        <w:r w:rsidRPr="004814CF">
          <w:rPr>
            <w:rStyle w:val="Hipersaitas"/>
          </w:rPr>
          <w:t>Dėl Aplinkos apsaugos kriterijų taikymo, vykdant žaliuosius pirkimus, tvarkos aprašo patvirtinimo</w:t>
        </w:r>
      </w:hyperlink>
      <w:r w:rsidRPr="004814CF">
        <w:t>“</w:t>
      </w:r>
      <w:r w:rsidR="0032235F">
        <w:t xml:space="preserve"> </w:t>
      </w:r>
      <w:r w:rsidR="008B17C7" w:rsidRPr="008B17C7">
        <w:t>patvirtinto Aplinkos apsaugos kriterijų taikymo, vykdant žaliuosius pirkimus, tvarkos aprašo</w:t>
      </w:r>
      <w:r w:rsidRPr="004814CF">
        <w:t xml:space="preserve"> </w:t>
      </w:r>
      <w:r w:rsidR="00BA2C6F" w:rsidRPr="004814CF">
        <w:t>4.4.</w:t>
      </w:r>
      <w:r w:rsidR="004814CF" w:rsidRPr="004814CF">
        <w:t>4</w:t>
      </w:r>
      <w:r w:rsidR="00BA2C6F" w:rsidRPr="004814CF">
        <w:t>. punkt</w:t>
      </w:r>
      <w:r w:rsidR="004814CF" w:rsidRPr="004814CF">
        <w:t xml:space="preserve">o 4.4.4.3. papunkčiu. </w:t>
      </w:r>
      <w:r w:rsidR="00BA2C6F" w:rsidRPr="004814CF">
        <w:t xml:space="preserve"> </w:t>
      </w:r>
      <w:r w:rsidR="004814CF" w:rsidRPr="004814CF">
        <w:rPr>
          <w:rFonts w:cstheme="minorHAnsi"/>
        </w:rPr>
        <w:t xml:space="preserve">Aplinkos apaugos kriterijai nustatyti </w:t>
      </w:r>
      <w:r w:rsidR="004814CF" w:rsidRPr="004814CF">
        <w:rPr>
          <w:rFonts w:cstheme="minorHAnsi"/>
          <w:b/>
        </w:rPr>
        <w:t xml:space="preserve"> 9 priede (sutarties projektas)</w:t>
      </w:r>
      <w:r w:rsidR="004814CF" w:rsidRPr="004814CF">
        <w:rPr>
          <w:rFonts w:cstheme="minorHAnsi"/>
        </w:rPr>
        <w:t>.</w:t>
      </w:r>
    </w:p>
    <w:p w14:paraId="5CA43090" w14:textId="577E038F" w:rsidR="004814CF" w:rsidRPr="004814CF" w:rsidRDefault="004814CF" w:rsidP="00F14DA6">
      <w:pPr>
        <w:pStyle w:val="Sraopastraipa"/>
        <w:numPr>
          <w:ilvl w:val="1"/>
          <w:numId w:val="1"/>
        </w:numPr>
        <w:spacing w:after="0" w:line="240" w:lineRule="auto"/>
        <w:ind w:left="709" w:firstLine="0"/>
        <w:jc w:val="both"/>
        <w:rPr>
          <w:rFonts w:cstheme="minorHAnsi"/>
        </w:rPr>
      </w:pPr>
      <w:r w:rsidRPr="004814CF">
        <w:rPr>
          <w:rFonts w:cstheme="minorHAnsi"/>
        </w:rPr>
        <w:t xml:space="preserve">Šiame pirkime taikomi socialiniai kriterijai, kurie nustatyti specialiųjų pirkimo sąlygų 9 priede. </w:t>
      </w:r>
    </w:p>
    <w:p w14:paraId="14780F15" w14:textId="6018FFCA" w:rsidR="00D127C6" w:rsidRPr="00BA2C6F" w:rsidRDefault="00D127C6" w:rsidP="00B305AD">
      <w:pPr>
        <w:pStyle w:val="Sraopastraipa"/>
        <w:numPr>
          <w:ilvl w:val="1"/>
          <w:numId w:val="1"/>
        </w:numPr>
        <w:spacing w:after="0" w:line="240" w:lineRule="auto"/>
        <w:ind w:left="0" w:firstLine="709"/>
        <w:jc w:val="both"/>
        <w:rPr>
          <w:rFonts w:cstheme="minorHAnsi"/>
        </w:rPr>
      </w:pPr>
      <w:r w:rsidRPr="00BA2C6F">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proofErr w:type="spellStart"/>
      <w:r w:rsidRPr="00C93149">
        <w:rPr>
          <w:rFonts w:cstheme="minorHAnsi"/>
          <w:i/>
          <w:iCs/>
        </w:rPr>
        <w:t>ex</w:t>
      </w:r>
      <w:proofErr w:type="spellEnd"/>
      <w:r w:rsidRPr="00C93149">
        <w:rPr>
          <w:rFonts w:cstheme="minorHAnsi"/>
          <w:i/>
          <w:iCs/>
        </w:rPr>
        <w:t xml:space="preserve">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5" w:name="_Toc223528142"/>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727F8D03" w14:textId="715AB2B1" w:rsidR="005E0124" w:rsidRPr="001004D3" w:rsidRDefault="005E0124" w:rsidP="00C93149">
      <w:pPr>
        <w:pStyle w:val="Betarp"/>
        <w:numPr>
          <w:ilvl w:val="1"/>
          <w:numId w:val="5"/>
        </w:numPr>
        <w:ind w:left="0" w:firstLine="567"/>
        <w:contextualSpacing/>
        <w:jc w:val="both"/>
        <w:rPr>
          <w:rFonts w:eastAsia="Calibri"/>
          <w:sz w:val="22"/>
          <w:szCs w:val="22"/>
        </w:rPr>
      </w:pPr>
      <w:r w:rsidRPr="001004D3">
        <w:rPr>
          <w:rFonts w:eastAsia="Calibri"/>
          <w:color w:val="000000" w:themeColor="text1"/>
          <w:sz w:val="22"/>
          <w:szCs w:val="22"/>
        </w:rPr>
        <w:t xml:space="preserve">Perkančioji organizacija numato </w:t>
      </w:r>
      <w:r w:rsidRPr="001004D3">
        <w:rPr>
          <w:rFonts w:eastAsia="Calibri"/>
          <w:sz w:val="22"/>
          <w:szCs w:val="22"/>
        </w:rPr>
        <w:t xml:space="preserve">įsigyti </w:t>
      </w:r>
      <w:r w:rsidR="001004D3" w:rsidRPr="001004D3">
        <w:rPr>
          <w:sz w:val="22"/>
          <w:szCs w:val="22"/>
        </w:rPr>
        <w:t>maisto produktus ir kitas būtinas prekes, naudojantis socialine kortele (toliau – prekės)</w:t>
      </w:r>
      <w:r w:rsidRPr="001004D3">
        <w:rPr>
          <w:rFonts w:eastAsia="Calibri"/>
          <w:sz w:val="22"/>
          <w:szCs w:val="22"/>
        </w:rPr>
        <w:t xml:space="preserve">. Reikalavimai pirkimo objektui nustatyti specialiųjų pirkimo sąlygų </w:t>
      </w:r>
      <w:r w:rsidRPr="001004D3">
        <w:rPr>
          <w:rFonts w:eastAsia="Calibri"/>
          <w:b/>
          <w:bCs/>
          <w:sz w:val="22"/>
          <w:szCs w:val="22"/>
        </w:rPr>
        <w:t>2 priede</w:t>
      </w:r>
      <w:r w:rsidRPr="001004D3">
        <w:rPr>
          <w:rFonts w:eastAsia="Calibri"/>
          <w:sz w:val="22"/>
          <w:szCs w:val="22"/>
        </w:rPr>
        <w:t>.</w:t>
      </w:r>
    </w:p>
    <w:p w14:paraId="0EC02674" w14:textId="2BA33370" w:rsidR="008B17C7" w:rsidRPr="008B17C7" w:rsidRDefault="008B17C7" w:rsidP="00FD0EDB">
      <w:pPr>
        <w:pStyle w:val="Sraopastraipa"/>
        <w:numPr>
          <w:ilvl w:val="1"/>
          <w:numId w:val="5"/>
        </w:numPr>
        <w:spacing w:after="0" w:line="240" w:lineRule="auto"/>
        <w:ind w:left="0" w:firstLine="567"/>
        <w:jc w:val="both"/>
      </w:pPr>
      <w:r w:rsidRPr="008B17C7">
        <w:rPr>
          <w:rFonts w:cstheme="minorHAnsi"/>
        </w:rPr>
        <w:t xml:space="preserve">Pirkimo objektas į dalis neskaidomas, </w:t>
      </w:r>
      <w:r w:rsidRPr="008B17C7">
        <w:rPr>
          <w:rStyle w:val="cf01"/>
          <w:rFonts w:asciiTheme="minorHAnsi" w:hAnsiTheme="minorHAnsi" w:cstheme="minorHAnsi"/>
          <w:sz w:val="21"/>
          <w:szCs w:val="21"/>
        </w:rPr>
        <w:t xml:space="preserve">kadangi yra nedalus, t. y. </w:t>
      </w:r>
      <w:r>
        <w:rPr>
          <w:rFonts w:cstheme="minorHAnsi"/>
          <w:sz w:val="21"/>
          <w:szCs w:val="21"/>
        </w:rPr>
        <w:t>p</w:t>
      </w:r>
      <w:r w:rsidRPr="008B17C7">
        <w:rPr>
          <w:rFonts w:cstheme="minorHAnsi"/>
          <w:sz w:val="21"/>
          <w:szCs w:val="21"/>
        </w:rPr>
        <w:t>irkimo objektas apima socialinės kortelės išdavimą, jos administravimą ir atsiskaitym</w:t>
      </w:r>
      <w:r w:rsidR="00677979">
        <w:rPr>
          <w:rFonts w:cstheme="minorHAnsi"/>
          <w:sz w:val="21"/>
          <w:szCs w:val="21"/>
        </w:rPr>
        <w:t>ą</w:t>
      </w:r>
      <w:r w:rsidRPr="008B17C7">
        <w:rPr>
          <w:rFonts w:cstheme="minorHAnsi"/>
          <w:sz w:val="21"/>
          <w:szCs w:val="21"/>
        </w:rPr>
        <w:t xml:space="preserve"> už maisto produktus bei kitas būtinas prekes</w:t>
      </w:r>
      <w:r>
        <w:rPr>
          <w:rFonts w:cstheme="minorHAnsi"/>
          <w:sz w:val="21"/>
          <w:szCs w:val="21"/>
        </w:rPr>
        <w:t xml:space="preserve"> ir paslaugas.</w:t>
      </w:r>
      <w:r w:rsidRPr="008B17C7">
        <w:rPr>
          <w:rFonts w:cstheme="minorHAnsi"/>
          <w:sz w:val="21"/>
          <w:szCs w:val="21"/>
        </w:rPr>
        <w:t xml:space="preserve"> </w:t>
      </w:r>
      <w:r>
        <w:rPr>
          <w:rFonts w:cstheme="minorHAnsi"/>
          <w:sz w:val="21"/>
          <w:szCs w:val="21"/>
        </w:rPr>
        <w:t>Socialinės kortelės turėtojams</w:t>
      </w:r>
      <w:r w:rsidRPr="008B17C7">
        <w:rPr>
          <w:rFonts w:cstheme="minorHAnsi"/>
          <w:sz w:val="21"/>
          <w:szCs w:val="21"/>
        </w:rPr>
        <w:t xml:space="preserve"> numatoma išduoti vieną socialinę kortelę</w:t>
      </w:r>
      <w:r w:rsidR="00677979">
        <w:rPr>
          <w:rFonts w:cstheme="minorHAnsi"/>
          <w:sz w:val="21"/>
          <w:szCs w:val="21"/>
        </w:rPr>
        <w:t>,</w:t>
      </w:r>
      <w:r w:rsidRPr="008B17C7">
        <w:rPr>
          <w:rFonts w:cstheme="minorHAnsi"/>
          <w:sz w:val="21"/>
          <w:szCs w:val="21"/>
        </w:rPr>
        <w:t xml:space="preserve"> kuria jie galės atsiskaityti už prekes </w:t>
      </w:r>
      <w:r>
        <w:rPr>
          <w:rFonts w:cstheme="minorHAnsi"/>
          <w:sz w:val="21"/>
          <w:szCs w:val="21"/>
        </w:rPr>
        <w:t xml:space="preserve"> ir paslaugas. </w:t>
      </w:r>
      <w:r w:rsidRPr="008B17C7">
        <w:rPr>
          <w:rFonts w:cstheme="minorHAnsi"/>
          <w:sz w:val="21"/>
          <w:szCs w:val="21"/>
        </w:rPr>
        <w:t>Šios kortelės veikimas turi būti užtikrinamas vieningoje mokėjimų, atsiskaitymų apskaitos ir kontrolės sistemoje.</w:t>
      </w:r>
      <w:r>
        <w:rPr>
          <w:rFonts w:cstheme="minorHAnsi"/>
          <w:sz w:val="21"/>
          <w:szCs w:val="21"/>
        </w:rPr>
        <w:t xml:space="preserve"> </w:t>
      </w:r>
    </w:p>
    <w:p w14:paraId="5CEB462D" w14:textId="453EA155" w:rsidR="008B17C7" w:rsidRPr="00DC3231" w:rsidRDefault="008B17C7" w:rsidP="008B17C7">
      <w:pPr>
        <w:pStyle w:val="Sraopastraipa"/>
        <w:numPr>
          <w:ilvl w:val="1"/>
          <w:numId w:val="5"/>
        </w:numPr>
        <w:tabs>
          <w:tab w:val="left" w:pos="993"/>
        </w:tabs>
        <w:spacing w:after="0" w:line="240" w:lineRule="auto"/>
        <w:ind w:left="0" w:firstLine="567"/>
        <w:jc w:val="both"/>
      </w:pPr>
      <w:r w:rsidRPr="008B17C7">
        <w:rPr>
          <w:rFonts w:cstheme="minorHAnsi"/>
        </w:rPr>
        <w:t xml:space="preserve">Pirkimo apimtys, reikalavimai ir techninė specifikacija apibrėžti specialiųjų pirkimo sąlygų </w:t>
      </w:r>
      <w:r w:rsidRPr="008B17C7">
        <w:rPr>
          <w:rFonts w:cstheme="minorHAnsi"/>
          <w:b/>
          <w:bCs/>
        </w:rPr>
        <w:t>2 priede</w:t>
      </w:r>
      <w:r w:rsidRPr="008B17C7">
        <w:rPr>
          <w:rFonts w:cstheme="minorHAnsi"/>
        </w:rPr>
        <w:t>.</w:t>
      </w:r>
      <w:r w:rsidRPr="008B17C7">
        <w:rPr>
          <w:rFonts w:cstheme="minorHAnsi"/>
          <w:color w:val="00B050"/>
        </w:rPr>
        <w:t xml:space="preserve"> </w:t>
      </w:r>
    </w:p>
    <w:p w14:paraId="06341AE8" w14:textId="5DC94127" w:rsidR="00A95220" w:rsidRPr="008F18C1" w:rsidRDefault="00A95220">
      <w:pPr>
        <w:pStyle w:val="Sraopastraipa"/>
        <w:numPr>
          <w:ilvl w:val="1"/>
          <w:numId w:val="19"/>
        </w:numPr>
        <w:tabs>
          <w:tab w:val="left" w:pos="993"/>
        </w:tabs>
        <w:spacing w:after="0" w:line="240" w:lineRule="auto"/>
        <w:ind w:left="0" w:firstLine="568"/>
        <w:jc w:val="both"/>
        <w:rPr>
          <w:rFonts w:cstheme="minorHAnsi"/>
          <w:color w:val="FF0000"/>
        </w:rPr>
      </w:pPr>
      <w:r w:rsidRPr="008F18C1">
        <w:rPr>
          <w:rFonts w:ascii="Calibri" w:eastAsia="Calibri" w:hAnsi="Calibri" w:cs="Calibri"/>
        </w:rPr>
        <w:t>Perkančioji organizacija pirkime netaiko reikalavimų (kriterijų) dėl statinio informacinio modelio taikymo.</w:t>
      </w:r>
    </w:p>
    <w:p w14:paraId="17F8F72C" w14:textId="77777777" w:rsidR="00A95220" w:rsidRPr="00C93149" w:rsidRDefault="00A95220">
      <w:pPr>
        <w:numPr>
          <w:ilvl w:val="1"/>
          <w:numId w:val="19"/>
        </w:numPr>
        <w:tabs>
          <w:tab w:val="left" w:pos="1276"/>
        </w:tabs>
        <w:spacing w:after="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pPr>
        <w:numPr>
          <w:ilvl w:val="1"/>
          <w:numId w:val="19"/>
        </w:numPr>
        <w:tabs>
          <w:tab w:val="left" w:pos="1276"/>
        </w:tabs>
        <w:spacing w:after="0" w:line="240" w:lineRule="auto"/>
        <w:ind w:left="0" w:firstLine="567"/>
        <w:contextualSpacing/>
        <w:jc w:val="both"/>
        <w:rPr>
          <w:rFonts w:cstheme="minorHAnsi"/>
          <w:color w:val="FF0000"/>
        </w:rPr>
      </w:pPr>
      <w:r w:rsidRPr="00C93149">
        <w:rPr>
          <w:rFonts w:ascii="Calibri" w:eastAsia="Calibri" w:hAnsi="Calibri" w:cs="Calibri"/>
          <w:sz w:val="22"/>
          <w:szCs w:val="22"/>
        </w:rPr>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6" w:name="_Toc22352814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pPr>
        <w:pStyle w:val="Body2"/>
        <w:numPr>
          <w:ilvl w:val="1"/>
          <w:numId w:val="7"/>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52814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6ABC65C2" w14:textId="5C0C681D" w:rsidR="008F18C1" w:rsidRPr="008B17C7" w:rsidRDefault="008F18C1">
      <w:pPr>
        <w:pStyle w:val="Sraopastraipa"/>
        <w:numPr>
          <w:ilvl w:val="1"/>
          <w:numId w:val="20"/>
        </w:numPr>
        <w:spacing w:after="0" w:line="240" w:lineRule="auto"/>
        <w:ind w:left="0" w:firstLine="567"/>
        <w:jc w:val="both"/>
        <w:rPr>
          <w:rFonts w:cstheme="minorHAnsi"/>
        </w:rPr>
      </w:pPr>
      <w:r w:rsidRPr="008B17C7">
        <w:rPr>
          <w:rFonts w:cstheme="minorHAnsi"/>
        </w:rPr>
        <w:t xml:space="preserve">Reikalavimai dėl tiekėjo </w:t>
      </w:r>
      <w:r w:rsidR="008B17C7" w:rsidRPr="008B17C7">
        <w:rPr>
          <w:rFonts w:cstheme="minorHAnsi"/>
        </w:rPr>
        <w:t>(kai pasiūlymą teikia ūkio subjektų grupė – visų tos grupės narių)</w:t>
      </w:r>
      <w:r w:rsidRPr="008B17C7">
        <w:rPr>
          <w:rFonts w:cstheme="minorHAnsi"/>
        </w:rPr>
        <w:t xml:space="preserve">, ūkio subjektų, kurių pajėgumais tiekėjas remiasi, pašalinimo pagrindų nebuvimo bei jų nebuvimą patvirtinantys dokumentai nurodyti specialiųjų pirkimo sąlygų 3 priede. </w:t>
      </w:r>
    </w:p>
    <w:p w14:paraId="5898A75B" w14:textId="77777777" w:rsidR="008F18C1" w:rsidRPr="006E40AF" w:rsidRDefault="008F18C1">
      <w:pPr>
        <w:pStyle w:val="Sraopastraipa"/>
        <w:numPr>
          <w:ilvl w:val="1"/>
          <w:numId w:val="20"/>
        </w:numPr>
        <w:spacing w:after="0" w:line="240" w:lineRule="auto"/>
        <w:ind w:left="0" w:firstLine="567"/>
        <w:jc w:val="both"/>
        <w:rPr>
          <w:rFonts w:cstheme="minorHAnsi"/>
          <w:color w:val="000000" w:themeColor="text1"/>
        </w:rPr>
      </w:pPr>
      <w:r w:rsidRPr="006E40AF">
        <w:rPr>
          <w:rFonts w:cstheme="minorHAnsi"/>
          <w:color w:val="000000" w:themeColor="text1"/>
        </w:rPr>
        <w:t>Tiekėjams nenustatomi kvalifikacijos reikalavimai.</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4" w:name="_Toc22352814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4"/>
      <w:r w:rsidRPr="007872CB">
        <w:t xml:space="preserve"> </w:t>
      </w:r>
    </w:p>
    <w:p w14:paraId="440F0EDC" w14:textId="10334E39" w:rsid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5" w:name="_Ref39666794"/>
      <w:bookmarkStart w:id="16" w:name="_Ref39666796"/>
      <w:bookmarkStart w:id="17" w:name="_Toc223528146"/>
      <w:r w:rsidRPr="127DD6E8">
        <w:rPr>
          <w:rFonts w:asciiTheme="minorHAnsi" w:hAnsiTheme="minorHAnsi" w:cstheme="minorBidi"/>
        </w:rPr>
        <w:t>6. Specialieji reikalavimai pasiūlymų rengimui ir pateikimui</w:t>
      </w:r>
      <w:bookmarkEnd w:id="15"/>
      <w:bookmarkEnd w:id="16"/>
      <w:bookmarkEnd w:id="17"/>
    </w:p>
    <w:p w14:paraId="1FF71ABE" w14:textId="77777777" w:rsidR="00805C37" w:rsidRPr="00C93149" w:rsidRDefault="00805C37">
      <w:pPr>
        <w:numPr>
          <w:ilvl w:val="1"/>
          <w:numId w:val="6"/>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4E6094B5"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1C6FAE4E" w:rsidR="00805C37" w:rsidRPr="0067797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xml:space="preserve">). </w:t>
      </w:r>
      <w:r w:rsidR="00BA2C6F">
        <w:rPr>
          <w:rFonts w:ascii="Calibri" w:eastAsia="Calibri" w:hAnsi="Calibri" w:cs="Calibri"/>
          <w:sz w:val="22"/>
          <w:szCs w:val="22"/>
        </w:rPr>
        <w:t>Pateikdamas</w:t>
      </w:r>
      <w:r w:rsidRPr="00C93149">
        <w:rPr>
          <w:rFonts w:ascii="Calibri" w:eastAsia="Calibri" w:hAnsi="Calibri" w:cs="Calibri"/>
          <w:sz w:val="22"/>
          <w:szCs w:val="22"/>
        </w:rPr>
        <w:t xml:space="preserve"> pasiūlymą, tiekėjas patvirtina ir EBVPD tikrumą;</w:t>
      </w:r>
    </w:p>
    <w:p w14:paraId="37749DB2" w14:textId="1197F9A2" w:rsidR="00677979" w:rsidRPr="00677979" w:rsidRDefault="00677979" w:rsidP="00677979">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rPr>
      </w:pPr>
      <w:r w:rsidRPr="00677979">
        <w:rPr>
          <w:rFonts w:ascii="Calibri" w:eastAsia="Calibri" w:hAnsi="Calibri" w:cs="Calibri"/>
          <w:color w:val="0D0D0D"/>
          <w:sz w:val="22"/>
          <w:szCs w:val="22"/>
        </w:rPr>
        <w:t>Užpildyta techninė specifikacija (specialiųjų pirkimo sąlygų 2 priedas)</w:t>
      </w:r>
      <w:r>
        <w:rPr>
          <w:rFonts w:ascii="Calibri" w:eastAsia="Calibri" w:hAnsi="Calibri" w:cs="Calibri"/>
          <w:color w:val="0D0D0D"/>
          <w:sz w:val="22"/>
          <w:szCs w:val="22"/>
        </w:rPr>
        <w:t>;</w:t>
      </w:r>
    </w:p>
    <w:p w14:paraId="57DFCE64" w14:textId="77777777"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3FFF116C" w:rsidR="00805C37" w:rsidRPr="00C93149" w:rsidRDefault="00BA2C6F">
      <w:pPr>
        <w:numPr>
          <w:ilvl w:val="2"/>
          <w:numId w:val="6"/>
        </w:numPr>
        <w:spacing w:after="0" w:line="240" w:lineRule="auto"/>
        <w:ind w:left="0" w:firstLine="709"/>
        <w:contextualSpacing/>
        <w:jc w:val="both"/>
        <w:rPr>
          <w:rFonts w:ascii="Calibri" w:eastAsia="Calibri" w:hAnsi="Calibri" w:cs="Calibri"/>
          <w:sz w:val="22"/>
          <w:szCs w:val="22"/>
          <w:u w:val="single"/>
        </w:rPr>
      </w:pPr>
      <w:r w:rsidRPr="00B95749">
        <w:rPr>
          <w:rFonts w:cstheme="minorHAnsi"/>
        </w:rPr>
        <w:t>dokumentas, patvirtinantis, kad asmuo, kuris pateikė pasiūlymą (jei jis ne tiekėjo vadovas), turėjo teisę jį pateikti</w:t>
      </w:r>
      <w:r w:rsidRPr="00C12A9E">
        <w:rPr>
          <w:rFonts w:cstheme="minorHAnsi"/>
        </w:rPr>
        <w:t>;</w:t>
      </w:r>
    </w:p>
    <w:p w14:paraId="175EC798" w14:textId="4ED47DF4"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jei tiekėjas pasitelkia subtiekėjus, subtiekėjo deklaracija ar kitas dokumentas, patvirtinantis jo sutikimą būti subtiekėju pirkime;</w:t>
      </w:r>
    </w:p>
    <w:p w14:paraId="06D26277" w14:textId="20A49096" w:rsidR="00805C37" w:rsidRPr="00677979" w:rsidRDefault="00805C37">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004155A1">
        <w:rPr>
          <w:rFonts w:ascii="Calibri" w:eastAsia="Calibri" w:hAnsi="Calibri" w:cs="Calibri"/>
          <w:i/>
          <w:iCs/>
          <w:color w:val="0D0D0D"/>
          <w:sz w:val="22"/>
          <w:szCs w:val="22"/>
        </w:rPr>
        <w:t>.</w:t>
      </w:r>
    </w:p>
    <w:p w14:paraId="1D3CAEB0" w14:textId="77777777" w:rsidR="00BA2C6F" w:rsidRPr="00013181" w:rsidRDefault="00BA2C6F">
      <w:pPr>
        <w:pStyle w:val="Sraopastraipa"/>
        <w:numPr>
          <w:ilvl w:val="1"/>
          <w:numId w:val="6"/>
        </w:numPr>
        <w:rPr>
          <w:rFonts w:eastAsia="Calibri" w:cstheme="minorHAnsi"/>
        </w:rPr>
      </w:pPr>
      <w:r w:rsidRPr="00013181">
        <w:rPr>
          <w:rFonts w:eastAsia="Calibri" w:cstheme="minorHAnsi"/>
        </w:rPr>
        <w:t>Perkančioji organizacija nereikalauja, kad pasiūlymas būtų pasirašytas.</w:t>
      </w:r>
    </w:p>
    <w:p w14:paraId="20F2061F" w14:textId="5E0D4F34" w:rsidR="00805C37" w:rsidRPr="00C93149" w:rsidRDefault="00AA375B">
      <w:pPr>
        <w:pStyle w:val="Sraopastraipa"/>
        <w:numPr>
          <w:ilvl w:val="1"/>
          <w:numId w:val="6"/>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pPr>
        <w:numPr>
          <w:ilvl w:val="1"/>
          <w:numId w:val="6"/>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lastRenderedPageBreak/>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pPr>
        <w:pStyle w:val="Sraopastraipa"/>
        <w:numPr>
          <w:ilvl w:val="1"/>
          <w:numId w:val="6"/>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pPr>
        <w:pStyle w:val="Antrat1"/>
        <w:numPr>
          <w:ilvl w:val="0"/>
          <w:numId w:val="6"/>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23528147"/>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19CFD352" w14:textId="1076A35C" w:rsidR="00451B5F" w:rsidRPr="00F0499F" w:rsidRDefault="006A63B4">
      <w:pPr>
        <w:pStyle w:val="Sraopastraipa"/>
        <w:numPr>
          <w:ilvl w:val="1"/>
          <w:numId w:val="9"/>
        </w:numPr>
        <w:tabs>
          <w:tab w:val="left" w:pos="710"/>
        </w:tabs>
        <w:spacing w:after="0" w:line="240" w:lineRule="auto"/>
        <w:ind w:left="0" w:firstLine="709"/>
        <w:jc w:val="both"/>
      </w:pPr>
      <w:bookmarkStart w:id="26" w:name="_Ref39658218"/>
      <w:bookmarkStart w:id="27" w:name="_Ref39658226"/>
      <w:bookmarkStart w:id="28" w:name="_Ref39658248"/>
      <w:bookmarkStart w:id="29" w:name="_Ref39658251"/>
      <w:bookmarkStart w:id="30" w:name="_Ref39485250"/>
      <w:bookmarkStart w:id="31"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pPr>
        <w:pStyle w:val="Antrat1"/>
        <w:numPr>
          <w:ilvl w:val="0"/>
          <w:numId w:val="9"/>
        </w:numPr>
        <w:tabs>
          <w:tab w:val="left" w:pos="709"/>
        </w:tabs>
        <w:spacing w:line="20" w:lineRule="atLeast"/>
        <w:contextualSpacing/>
        <w:rPr>
          <w:rFonts w:asciiTheme="minorHAnsi" w:hAnsiTheme="minorHAnsi" w:cstheme="minorHAnsi"/>
        </w:rPr>
      </w:pPr>
      <w:bookmarkStart w:id="32" w:name="_Toc223528148"/>
      <w:r w:rsidRPr="00FD51C2">
        <w:rPr>
          <w:rFonts w:asciiTheme="minorHAnsi" w:hAnsiTheme="minorHAnsi" w:cstheme="minorHAnsi"/>
        </w:rPr>
        <w:t>Elektroninis aukcionas</w:t>
      </w:r>
      <w:bookmarkEnd w:id="26"/>
      <w:bookmarkEnd w:id="27"/>
      <w:bookmarkEnd w:id="28"/>
      <w:bookmarkEnd w:id="29"/>
      <w:bookmarkEnd w:id="32"/>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pPr>
        <w:pStyle w:val="Antrat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23528149"/>
      <w:r w:rsidRPr="00F0499F">
        <w:rPr>
          <w:rFonts w:asciiTheme="minorHAnsi" w:hAnsiTheme="minorHAnsi" w:cstheme="minorHAnsi"/>
        </w:rPr>
        <w:t>Pasiūlymų vertinimas</w:t>
      </w:r>
      <w:bookmarkEnd w:id="30"/>
      <w:bookmarkEnd w:id="31"/>
      <w:bookmarkEnd w:id="33"/>
      <w:bookmarkEnd w:id="34"/>
      <w:bookmarkEnd w:id="35"/>
    </w:p>
    <w:p w14:paraId="00F74302" w14:textId="28D25721" w:rsidR="00630E97" w:rsidRPr="00C93149" w:rsidRDefault="00630E97">
      <w:pPr>
        <w:pStyle w:val="Sraopastraipa"/>
        <w:numPr>
          <w:ilvl w:val="1"/>
          <w:numId w:val="9"/>
        </w:numPr>
        <w:tabs>
          <w:tab w:val="left" w:pos="993"/>
        </w:tabs>
        <w:spacing w:after="0" w:line="240" w:lineRule="auto"/>
        <w:ind w:left="0" w:firstLine="567"/>
        <w:jc w:val="both"/>
        <w:rPr>
          <w:rFonts w:eastAsia="Calibri" w:cstheme="minorHAnsi"/>
          <w:color w:val="7030A0"/>
        </w:rPr>
      </w:pPr>
      <w:bookmarkStart w:id="36" w:name="_Ref39425999"/>
      <w:bookmarkStart w:id="37"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C93149">
        <w:rPr>
          <w:rFonts w:eastAsia="Calibri" w:cstheme="minorHAnsi"/>
        </w:rPr>
        <w:t xml:space="preserve">specialiųjų pirkimo sąlygų </w:t>
      </w:r>
      <w:bookmarkEnd w:id="38"/>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7C556C74"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galės būti pripažint</w:t>
      </w:r>
      <w:r w:rsidR="004155A1">
        <w:rPr>
          <w:color w:val="000000" w:themeColor="text1"/>
        </w:rPr>
        <w:t>as</w:t>
      </w:r>
      <w:r w:rsidRPr="00C93149">
        <w:rPr>
          <w:color w:val="000000" w:themeColor="text1"/>
        </w:rPr>
        <w:t xml:space="preserve"> tik 1 (vien</w:t>
      </w:r>
      <w:r w:rsidR="004155A1">
        <w:rPr>
          <w:color w:val="000000" w:themeColor="text1"/>
        </w:rPr>
        <w:t>as</w:t>
      </w:r>
      <w:r w:rsidRPr="00C93149">
        <w:rPr>
          <w:color w:val="000000" w:themeColor="text1"/>
        </w:rPr>
        <w:t>) ekonomiškai naudingiausi</w:t>
      </w:r>
      <w:r w:rsidR="004155A1">
        <w:rPr>
          <w:color w:val="000000" w:themeColor="text1"/>
        </w:rPr>
        <w:t>as</w:t>
      </w:r>
      <w:r w:rsidRPr="00C93149">
        <w:rPr>
          <w:color w:val="000000" w:themeColor="text1"/>
        </w:rPr>
        <w:t xml:space="preserve"> pasiūlym</w:t>
      </w:r>
      <w:r w:rsidR="004155A1">
        <w:rPr>
          <w:color w:val="000000" w:themeColor="text1"/>
        </w:rPr>
        <w:t>as</w:t>
      </w:r>
      <w:r w:rsidRPr="00C93149">
        <w:rPr>
          <w:color w:val="000000" w:themeColor="text1"/>
        </w:rPr>
        <w:t>, esant</w:t>
      </w:r>
      <w:r w:rsidR="004155A1">
        <w:rPr>
          <w:color w:val="000000" w:themeColor="text1"/>
        </w:rPr>
        <w:t>is</w:t>
      </w:r>
      <w:r w:rsidRPr="00C93149">
        <w:rPr>
          <w:color w:val="000000" w:themeColor="text1"/>
        </w:rPr>
        <w:t xml:space="preserve"> pasiūlymų eilės pirmojoje vietoje.</w:t>
      </w:r>
      <w:r w:rsidRPr="00C93149">
        <w:t xml:space="preserve"> </w:t>
      </w:r>
    </w:p>
    <w:p w14:paraId="7980373E" w14:textId="227F4239"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pPr>
        <w:pStyle w:val="Antrat1"/>
        <w:numPr>
          <w:ilvl w:val="0"/>
          <w:numId w:val="9"/>
        </w:numPr>
        <w:tabs>
          <w:tab w:val="left" w:pos="567"/>
        </w:tabs>
        <w:spacing w:line="20" w:lineRule="atLeast"/>
        <w:contextualSpacing/>
        <w:rPr>
          <w:rFonts w:asciiTheme="minorHAnsi" w:hAnsiTheme="minorHAnsi" w:cstheme="minorHAnsi"/>
        </w:rPr>
      </w:pPr>
      <w:bookmarkStart w:id="39" w:name="_Toc223528150"/>
      <w:r w:rsidRPr="00F065D6">
        <w:rPr>
          <w:rFonts w:asciiTheme="minorHAnsi" w:hAnsiTheme="minorHAnsi" w:cstheme="minorHAnsi"/>
        </w:rPr>
        <w:t>Sutarties sudarymas</w:t>
      </w:r>
      <w:bookmarkEnd w:id="36"/>
      <w:bookmarkEnd w:id="37"/>
      <w:bookmarkEnd w:id="39"/>
    </w:p>
    <w:p w14:paraId="7F9107CC" w14:textId="4F662CA5" w:rsidR="00CB1093" w:rsidRPr="00B4311A" w:rsidRDefault="00B4311A">
      <w:pPr>
        <w:pStyle w:val="Sraopastraipa"/>
        <w:numPr>
          <w:ilvl w:val="1"/>
          <w:numId w:val="9"/>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008B17C7" w:rsidRPr="008B17C7">
        <w:rPr>
          <w:b/>
          <w:bCs/>
        </w:rPr>
        <w:t>9</w:t>
      </w:r>
      <w:r w:rsidRPr="00FA6B15">
        <w:rPr>
          <w:b/>
        </w:rPr>
        <w:t xml:space="preserve"> priede</w:t>
      </w:r>
      <w:r w:rsidRPr="00FA6B15">
        <w:t xml:space="preserve"> </w:t>
      </w:r>
      <w:r w:rsidRPr="005B3EAA">
        <w:t>„Sutarties projektas“.</w:t>
      </w:r>
    </w:p>
    <w:p w14:paraId="79E52A32" w14:textId="37FCE9EF" w:rsidR="00CB1093" w:rsidRPr="00F065D6" w:rsidRDefault="00CB1093">
      <w:pPr>
        <w:pStyle w:val="Antrat1"/>
        <w:numPr>
          <w:ilvl w:val="0"/>
          <w:numId w:val="9"/>
        </w:numPr>
        <w:tabs>
          <w:tab w:val="left" w:pos="567"/>
        </w:tabs>
        <w:spacing w:line="20" w:lineRule="atLeast"/>
        <w:contextualSpacing/>
        <w:jc w:val="both"/>
        <w:rPr>
          <w:rFonts w:asciiTheme="minorHAnsi" w:hAnsiTheme="minorHAnsi" w:cstheme="minorHAnsi"/>
          <w:b/>
          <w:bCs/>
        </w:rPr>
      </w:pPr>
      <w:bookmarkStart w:id="40" w:name="_Toc223528151"/>
      <w:bookmarkEnd w:id="2"/>
      <w:r w:rsidRPr="00F065D6">
        <w:rPr>
          <w:rFonts w:asciiTheme="minorHAnsi" w:hAnsiTheme="minorHAnsi" w:cstheme="minorHAnsi"/>
        </w:rPr>
        <w:t>Kitos sąlygos</w:t>
      </w:r>
      <w:bookmarkEnd w:id="40"/>
    </w:p>
    <w:p w14:paraId="337A90A5" w14:textId="77777777" w:rsidR="00B4311A" w:rsidRPr="00546783" w:rsidRDefault="00B4311A">
      <w:pPr>
        <w:pStyle w:val="Sraopastraipa"/>
        <w:numPr>
          <w:ilvl w:val="1"/>
          <w:numId w:val="9"/>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1" w:name="_Toc223528152"/>
      <w:r w:rsidRPr="005C1E12">
        <w:rPr>
          <w:rFonts w:asciiTheme="minorHAnsi" w:hAnsiTheme="minorHAnsi" w:cstheme="minorHAnsi"/>
          <w:color w:val="0070C0"/>
          <w:sz w:val="21"/>
          <w:szCs w:val="21"/>
        </w:rPr>
        <w:lastRenderedPageBreak/>
        <w:t>Pirkimo sąlygų 1 priedas „Terminai“</w:t>
      </w:r>
      <w:bookmarkEnd w:id="41"/>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352815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15ED27D0" w14:textId="77777777" w:rsidR="00CB1B32" w:rsidRDefault="00CB1B32" w:rsidP="0096099F">
      <w:pPr>
        <w:spacing w:after="0" w:line="240" w:lineRule="auto"/>
        <w:jc w:val="center"/>
        <w:rPr>
          <w:rFonts w:cstheme="minorHAnsi"/>
        </w:rPr>
      </w:pPr>
    </w:p>
    <w:p w14:paraId="0CEBE557" w14:textId="32B03C60" w:rsidR="0096099F" w:rsidRPr="001071BA" w:rsidRDefault="0096099F" w:rsidP="0096099F">
      <w:pPr>
        <w:spacing w:after="0" w:line="240" w:lineRule="auto"/>
        <w:jc w:val="center"/>
        <w:rPr>
          <w:rFonts w:eastAsia="Times New Roman" w:cstheme="minorHAnsi"/>
          <w:b/>
          <w:sz w:val="28"/>
          <w:szCs w:val="28"/>
          <w:lang w:eastAsia="en-US"/>
        </w:rPr>
      </w:pPr>
      <w:r w:rsidRPr="001071BA">
        <w:rPr>
          <w:rFonts w:eastAsia="Times New Roman" w:cstheme="minorHAnsi"/>
          <w:b/>
          <w:sz w:val="28"/>
          <w:szCs w:val="28"/>
          <w:lang w:eastAsia="en-US"/>
        </w:rPr>
        <w:t xml:space="preserve"> TECHNINĖ SPECIFIKACIJA</w:t>
      </w:r>
    </w:p>
    <w:p w14:paraId="48E15739" w14:textId="77777777" w:rsidR="00C32D2F" w:rsidRPr="001071BA" w:rsidRDefault="00C32D2F" w:rsidP="00C32D2F">
      <w:pPr>
        <w:pStyle w:val="Betarp"/>
        <w:ind w:right="849"/>
        <w:jc w:val="both"/>
        <w:rPr>
          <w:rFonts w:cstheme="minorHAnsi"/>
          <w:sz w:val="28"/>
          <w:szCs w:val="28"/>
        </w:rPr>
      </w:pPr>
      <w:bookmarkStart w:id="47" w:name="_Ref38285444"/>
      <w:bookmarkStart w:id="48" w:name="_Ref38291496"/>
    </w:p>
    <w:p w14:paraId="5A5B2271" w14:textId="7F1F9E2D" w:rsidR="001071BA" w:rsidRDefault="001071BA" w:rsidP="001071BA">
      <w:pPr>
        <w:jc w:val="center"/>
        <w:rPr>
          <w:rFonts w:cstheme="minorHAnsi"/>
          <w:b/>
          <w:bCs/>
          <w:sz w:val="28"/>
          <w:szCs w:val="28"/>
        </w:rPr>
      </w:pPr>
      <w:r w:rsidRPr="001071BA">
        <w:rPr>
          <w:rFonts w:cstheme="minorHAnsi"/>
          <w:b/>
          <w:bCs/>
          <w:sz w:val="28"/>
          <w:szCs w:val="28"/>
        </w:rPr>
        <w:t>MAISTO PRODUKTŲ IR KITŲ BŪTINŲ PREKIŲ PIRKIMAS, NAUDOJANTIS SOCIALINE KORTELE TECHNINĖ SPECIFIKACIJA</w:t>
      </w:r>
    </w:p>
    <w:p w14:paraId="2F4FC270" w14:textId="35919697" w:rsidR="004814CF" w:rsidRPr="0032235F" w:rsidRDefault="004814CF" w:rsidP="0032235F">
      <w:pPr>
        <w:spacing w:after="0" w:line="240" w:lineRule="auto"/>
        <w:jc w:val="both"/>
        <w:rPr>
          <w:rFonts w:ascii="Times New Roman" w:hAnsi="Times New Roman" w:cs="Times New Roman"/>
          <w:b/>
          <w:bCs/>
          <w:sz w:val="22"/>
          <w:szCs w:val="22"/>
        </w:rPr>
      </w:pPr>
      <w:r w:rsidRPr="0032235F">
        <w:rPr>
          <w:rFonts w:ascii="Times New Roman" w:hAnsi="Times New Roman" w:cs="Times New Roman"/>
          <w:b/>
          <w:bCs/>
          <w:sz w:val="22"/>
          <w:szCs w:val="22"/>
        </w:rPr>
        <w:t>Reikalavimai:</w:t>
      </w:r>
    </w:p>
    <w:p w14:paraId="07048251" w14:textId="399A9AE3" w:rsidR="004814CF" w:rsidRPr="004814CF" w:rsidRDefault="004814CF" w:rsidP="0032235F">
      <w:pPr>
        <w:pStyle w:val="Sraopastraipa"/>
        <w:numPr>
          <w:ilvl w:val="2"/>
          <w:numId w:val="21"/>
        </w:numPr>
        <w:spacing w:after="0" w:line="240" w:lineRule="auto"/>
        <w:ind w:left="0" w:firstLine="567"/>
        <w:jc w:val="both"/>
        <w:rPr>
          <w:rFonts w:ascii="Times New Roman" w:hAnsi="Times New Roman" w:cs="Times New Roman"/>
          <w:b/>
          <w:i/>
          <w:sz w:val="24"/>
          <w:szCs w:val="24"/>
        </w:rPr>
      </w:pPr>
      <w:r w:rsidRPr="004814CF">
        <w:rPr>
          <w:rFonts w:ascii="Times New Roman" w:hAnsi="Times New Roman" w:cs="Times New Roman"/>
          <w:sz w:val="24"/>
          <w:szCs w:val="24"/>
        </w:rPr>
        <w:t xml:space="preserve">Per 3 darbo dienas pagal Užsakovo vienu kartu pateiktus sąrašus (vienu el. laišku) pateikti išankstines sąskaitas kiekvienam sąrašui atskirai Užsakovo </w:t>
      </w:r>
      <w:proofErr w:type="spellStart"/>
      <w:r w:rsidRPr="0032235F">
        <w:rPr>
          <w:rFonts w:ascii="Times New Roman" w:hAnsi="Times New Roman" w:cs="Times New Roman"/>
          <w:sz w:val="24"/>
          <w:szCs w:val="24"/>
        </w:rPr>
        <w:t>el.p</w:t>
      </w:r>
      <w:proofErr w:type="spellEnd"/>
      <w:r w:rsidR="0032235F" w:rsidRPr="0032235F">
        <w:rPr>
          <w:rFonts w:ascii="Times New Roman" w:hAnsi="Times New Roman" w:cs="Times New Roman"/>
          <w:sz w:val="24"/>
          <w:szCs w:val="24"/>
        </w:rPr>
        <w:t xml:space="preserve">: </w:t>
      </w:r>
      <w:hyperlink r:id="rId13" w:history="1">
        <w:r w:rsidR="0032235F" w:rsidRPr="0032235F">
          <w:rPr>
            <w:rStyle w:val="Hipersaitas"/>
            <w:rFonts w:ascii="Times New Roman" w:hAnsi="Times New Roman" w:cs="Times New Roman"/>
            <w:sz w:val="24"/>
            <w:szCs w:val="24"/>
          </w:rPr>
          <w:t>daiva.aleknaviciene@jonava.lt</w:t>
        </w:r>
      </w:hyperlink>
      <w:r w:rsidRPr="0032235F">
        <w:rPr>
          <w:rFonts w:ascii="Times New Roman" w:hAnsi="Times New Roman" w:cs="Times New Roman"/>
          <w:sz w:val="24"/>
          <w:szCs w:val="24"/>
        </w:rPr>
        <w:t xml:space="preserve"> ir</w:t>
      </w:r>
      <w:r w:rsidRPr="004814CF">
        <w:rPr>
          <w:rFonts w:ascii="Times New Roman" w:hAnsi="Times New Roman" w:cs="Times New Roman"/>
          <w:sz w:val="24"/>
          <w:szCs w:val="24"/>
          <w:u w:val="single"/>
        </w:rPr>
        <w:t xml:space="preserve"> </w:t>
      </w:r>
      <w:hyperlink r:id="rId14" w:history="1">
        <w:r w:rsidRPr="004814CF">
          <w:rPr>
            <w:rStyle w:val="Hipersaitas"/>
            <w:rFonts w:ascii="Times New Roman" w:hAnsi="Times New Roman" w:cs="Times New Roman"/>
            <w:sz w:val="24"/>
            <w:szCs w:val="24"/>
          </w:rPr>
          <w:t>vida.stankeviciene@jonava.lt</w:t>
        </w:r>
      </w:hyperlink>
      <w:r w:rsidR="0032235F">
        <w:rPr>
          <w:rFonts w:ascii="Times New Roman" w:hAnsi="Times New Roman" w:cs="Times New Roman"/>
          <w:sz w:val="24"/>
          <w:szCs w:val="24"/>
        </w:rPr>
        <w:t>.</w:t>
      </w:r>
    </w:p>
    <w:p w14:paraId="53081971" w14:textId="6229E07E"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A</w:t>
      </w:r>
      <w:r w:rsidR="004814CF" w:rsidRPr="004A6667">
        <w:rPr>
          <w:rFonts w:ascii="Times New Roman" w:hAnsi="Times New Roman" w:cs="Times New Roman"/>
          <w:sz w:val="24"/>
          <w:szCs w:val="24"/>
        </w:rPr>
        <w:t>tsiskaitant socialine kortele neparduoti socialinių kortelių turėtojams alkoholinių gėrimų (įskaitant alų), tabako gaminių ir loterijos bilietų</w:t>
      </w:r>
      <w:r>
        <w:rPr>
          <w:rFonts w:ascii="Times New Roman" w:hAnsi="Times New Roman" w:cs="Times New Roman"/>
          <w:sz w:val="24"/>
          <w:szCs w:val="24"/>
        </w:rPr>
        <w:t>.</w:t>
      </w:r>
    </w:p>
    <w:p w14:paraId="78C4F0D8" w14:textId="6A8217BD"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Ne</w:t>
      </w:r>
      <w:r w:rsidR="004814CF" w:rsidRPr="004A6667">
        <w:rPr>
          <w:rFonts w:ascii="Times New Roman" w:hAnsi="Times New Roman" w:cs="Times New Roman"/>
          <w:sz w:val="24"/>
          <w:szCs w:val="24"/>
        </w:rPr>
        <w:t>suteikti galimybės socialinių kortelių turėtojams išsigryninti pinigus</w:t>
      </w:r>
      <w:r>
        <w:rPr>
          <w:rFonts w:ascii="Times New Roman" w:hAnsi="Times New Roman" w:cs="Times New Roman"/>
          <w:sz w:val="24"/>
          <w:szCs w:val="24"/>
        </w:rPr>
        <w:t>.</w:t>
      </w:r>
    </w:p>
    <w:p w14:paraId="365884C8" w14:textId="6C59CD09" w:rsidR="004814CF" w:rsidRPr="00402D8B" w:rsidRDefault="004814CF" w:rsidP="0032235F">
      <w:pPr>
        <w:numPr>
          <w:ilvl w:val="2"/>
          <w:numId w:val="21"/>
        </w:numPr>
        <w:spacing w:after="0" w:line="240" w:lineRule="auto"/>
        <w:ind w:left="0" w:firstLine="720"/>
        <w:jc w:val="both"/>
        <w:rPr>
          <w:rFonts w:ascii="Times New Roman" w:hAnsi="Times New Roman" w:cs="Times New Roman"/>
          <w:b/>
          <w:i/>
          <w:sz w:val="24"/>
          <w:szCs w:val="24"/>
        </w:rPr>
      </w:pPr>
      <w:r w:rsidRPr="004A6667">
        <w:rPr>
          <w:rFonts w:ascii="Times New Roman" w:hAnsi="Times New Roman" w:cs="Times New Roman"/>
          <w:sz w:val="24"/>
          <w:szCs w:val="24"/>
        </w:rPr>
        <w:t xml:space="preserve">Užsakovui pervedus išankstinėje apmokėjimo sąskaitoje nurodytą pinigų sumą, užtikrinti, kad Socialinės kortelės turėtojas naudodamasis socialine kortele galėtų įsigyti Prekes, apmokėti  mokesčius ir  padengti mokesčių priėmimo paslaugos mokestį už Sąraše nurodytą pinigų </w:t>
      </w:r>
      <w:r w:rsidRPr="00402D8B">
        <w:rPr>
          <w:rFonts w:ascii="Times New Roman" w:hAnsi="Times New Roman" w:cs="Times New Roman"/>
          <w:sz w:val="24"/>
          <w:szCs w:val="24"/>
        </w:rPr>
        <w:t>sumą</w:t>
      </w:r>
      <w:r w:rsidR="0032235F">
        <w:rPr>
          <w:rFonts w:ascii="Times New Roman" w:hAnsi="Times New Roman" w:cs="Times New Roman"/>
          <w:sz w:val="24"/>
          <w:szCs w:val="24"/>
        </w:rPr>
        <w:t>.</w:t>
      </w:r>
    </w:p>
    <w:p w14:paraId="54B9D439" w14:textId="620DA441" w:rsidR="004814CF" w:rsidRPr="00402D8B"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w:t>
      </w:r>
      <w:r w:rsidR="004814CF" w:rsidRPr="00402D8B">
        <w:rPr>
          <w:rFonts w:ascii="Times New Roman" w:hAnsi="Times New Roman" w:cs="Times New Roman"/>
          <w:sz w:val="24"/>
          <w:szCs w:val="24"/>
        </w:rPr>
        <w:t>e vėliau kaip per 7 darbo dienas nuo sąrašo (-ų) gavimo savo lėšomis pagaminti socialines korteles ir perduoti jas Užsakovo Socialinės paramos skyriui. Nepagaminus ir neperdavus kortelių nustatytu terminu bus laikoma, kad tai yra esminis sutarties pažeidimas</w:t>
      </w:r>
      <w:r>
        <w:rPr>
          <w:rFonts w:ascii="Times New Roman" w:hAnsi="Times New Roman" w:cs="Times New Roman"/>
          <w:sz w:val="24"/>
          <w:szCs w:val="24"/>
        </w:rPr>
        <w:t>.</w:t>
      </w:r>
    </w:p>
    <w:p w14:paraId="780F743B" w14:textId="6530939A" w:rsidR="004814CF" w:rsidRPr="00886A16"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U</w:t>
      </w:r>
      <w:r w:rsidR="004814CF" w:rsidRPr="00402D8B">
        <w:rPr>
          <w:rFonts w:ascii="Times New Roman" w:hAnsi="Times New Roman" w:cs="Times New Roman"/>
          <w:sz w:val="24"/>
          <w:szCs w:val="24"/>
        </w:rPr>
        <w:t>žblokuoti Socialinę kortelę ne vėliau kaip per 1 val., gavus pranešimą, kad socialinę kortelę socialinės kortelės turėtojas prarado, pametė, sugadino ar bet kokiu kitu būdu jos neteko arba ji tapo netinkama naudoti</w:t>
      </w:r>
      <w:r w:rsidR="004814CF">
        <w:rPr>
          <w:rFonts w:ascii="Times New Roman" w:hAnsi="Times New Roman" w:cs="Times New Roman"/>
          <w:sz w:val="24"/>
          <w:szCs w:val="24"/>
        </w:rPr>
        <w:t xml:space="preserve">. </w:t>
      </w:r>
    </w:p>
    <w:p w14:paraId="517B2E5D" w14:textId="196B2E0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Jei Socialinę kortelę Socialinės kortelės turėtojas praranda, pameta, sugadina ar bet kokiu kitu būdu jos netenka arba ji tampa netinkama jos naudojimui pagal paskirtį arba Socialinė kortelė iš jos turėtojo yra pavagiama, apie tai Paslaugų teikėją telefonu Nr. _____________ arba elektroniniu paštu: _______________________- socialinės kortelės turėtojas arba pats Užsakovas Užsakovo darbo dienomis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nuo pirmadienio iki penktadienio imtinai) bei Užsakovo darbo valandomis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xml:space="preserve">., nuo 8:00 val. iki 12:00 val., nuo 12:45 val. iki 17:00 val., o penktadienį – nuo 8:00 val. iki 14:00 val.), o Paslaugų teikėjas, gavęs tokį pranešimą, turi nedelsiant, bet ne vėliau kaip 1 (vienos) darbo valandos bėgyje nuo pranešimo aukščiau minėtu telefonu arba elektroniniu paštu gavimo momento užblokuoti atitinkamą Socialinę kortelę. </w:t>
      </w:r>
    </w:p>
    <w:p w14:paraId="7DAE949A" w14:textId="20FE732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 xml:space="preserve">Paslaugų teikėjas neatsako už negalėjimą panaudoti Socialinę kortelę pagal paskirtį, atsiradusį dėl laikinų techninių sutrikimų (pvz., Socialinių kortelių aptarnavimo sistemos sutrikimas), kuriuos Paslaugų teikėjas įsipareigoja pašalinti per protingą terminą. </w:t>
      </w:r>
    </w:p>
    <w:p w14:paraId="03EB005C" w14:textId="3C568AB4"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Užsakovui prašant per 7 darbo dienas pakartotinai neatlygintinai pagaminti Socialinę kortelę ir atstatyti blokavimo metu Socialinėje kortelėje turėtojo turėtą pinigų sumą tuo atveju, jei Socialinė kortelė yra jos turėtojo prarandama, sugadinama, pavagiama ar dėl kitų priežasčių negali būti naudojama pagal paskirtį. </w:t>
      </w:r>
    </w:p>
    <w:p w14:paraId="697985E3" w14:textId="4C2C1F7C"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socialinės kortelės turėtojus ir pasibaigus šios sutarties galiojimui, jei sąskaitos likutis sutarties galiojimo pasibaigimo dieną buvo teigiamas</w:t>
      </w:r>
      <w:r w:rsidR="0032235F">
        <w:rPr>
          <w:rFonts w:ascii="Times New Roman" w:hAnsi="Times New Roman" w:cs="Times New Roman"/>
          <w:sz w:val="24"/>
          <w:szCs w:val="24"/>
        </w:rPr>
        <w:t>.</w:t>
      </w:r>
    </w:p>
    <w:p w14:paraId="761245B4" w14:textId="60C91285"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Užsakovui prašant per 15 darbo dienų pateikti socialinės kortelės turėtojo pirkimo išklotinę, kad būtų galima peržiūrėti, kokioms prekėms ar mokesčiams buvo išleidžiami pinigai</w:t>
      </w:r>
      <w:r w:rsidR="0032235F">
        <w:rPr>
          <w:rFonts w:ascii="Times New Roman" w:hAnsi="Times New Roman" w:cs="Times New Roman"/>
          <w:sz w:val="24"/>
          <w:szCs w:val="24"/>
        </w:rPr>
        <w:t>.</w:t>
      </w:r>
    </w:p>
    <w:p w14:paraId="36090E57" w14:textId="782AC6C3"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lastRenderedPageBreak/>
        <w:t xml:space="preserve">Užtikrinti, kad sutarties galiojimo laikotarpiu turės ne mažiau kaip 1 parduotuvę Jonavos mieste. </w:t>
      </w:r>
    </w:p>
    <w:p w14:paraId="1477F481" w14:textId="355291FC" w:rsidR="004814CF" w:rsidRPr="00402D8B" w:rsidRDefault="004814CF">
      <w:pPr>
        <w:numPr>
          <w:ilvl w:val="2"/>
          <w:numId w:val="21"/>
        </w:numPr>
        <w:tabs>
          <w:tab w:val="left" w:pos="1276"/>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Užtikrinti, kad Paslaugų teikėjo parduotuvėse bus prekiaujama maisto</w:t>
      </w:r>
      <w:r>
        <w:rPr>
          <w:rFonts w:ascii="Times New Roman" w:hAnsi="Times New Roman" w:cs="Times New Roman"/>
          <w:sz w:val="24"/>
          <w:szCs w:val="24"/>
        </w:rPr>
        <w:t xml:space="preserve"> ir </w:t>
      </w:r>
      <w:r w:rsidRPr="00402D8B">
        <w:rPr>
          <w:rFonts w:ascii="Times New Roman" w:hAnsi="Times New Roman" w:cs="Times New Roman"/>
          <w:sz w:val="24"/>
          <w:szCs w:val="24"/>
        </w:rPr>
        <w:t xml:space="preserve"> higienos</w:t>
      </w:r>
      <w:r>
        <w:rPr>
          <w:rFonts w:ascii="Times New Roman" w:hAnsi="Times New Roman" w:cs="Times New Roman"/>
          <w:sz w:val="24"/>
          <w:szCs w:val="24"/>
        </w:rPr>
        <w:t xml:space="preserve"> prekėmis</w:t>
      </w:r>
      <w:r w:rsidRPr="00402D8B">
        <w:rPr>
          <w:rFonts w:ascii="Times New Roman" w:hAnsi="Times New Roman" w:cs="Times New Roman"/>
          <w:sz w:val="24"/>
          <w:szCs w:val="24"/>
        </w:rPr>
        <w:t>, bei bus galimybė sumokėti mokesčius</w:t>
      </w:r>
      <w:r w:rsidR="0032235F">
        <w:rPr>
          <w:rFonts w:ascii="Times New Roman" w:hAnsi="Times New Roman" w:cs="Times New Roman"/>
          <w:sz w:val="24"/>
          <w:szCs w:val="24"/>
        </w:rPr>
        <w:t>.</w:t>
      </w:r>
    </w:p>
    <w:p w14:paraId="58EBA49F" w14:textId="7F438570"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Neatlygintinai teikti socialinių kortelių aptarnavimo paslaugas visose Paslaugų teikėjo parduotuvėse, esančiose Lietuvos Respublikos teritorijoje</w:t>
      </w:r>
      <w:r w:rsidR="0032235F">
        <w:rPr>
          <w:rFonts w:ascii="Times New Roman" w:hAnsi="Times New Roman" w:cs="Times New Roman"/>
          <w:sz w:val="24"/>
          <w:szCs w:val="24"/>
        </w:rPr>
        <w:t>.</w:t>
      </w:r>
    </w:p>
    <w:p w14:paraId="63174499" w14:textId="77777777"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Kasos kvite nurodyti sąskaitos likutį kiekvieno atsiskaitymo socialine kortele metu;</w:t>
      </w:r>
    </w:p>
    <w:p w14:paraId="0EAF7D73" w14:textId="1F79E8D4"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Papildyti socialinių kortelių turėtojų sąskaitas Užsakovo nurodytomis sumomis ne vėliau kaip per 3 darbo dienas nuo Užsakovo pervestų pinigų į Paslaugų teikėjo nurodytą sąskaitą gavimo. </w:t>
      </w:r>
    </w:p>
    <w:p w14:paraId="7D6C4C69" w14:textId="6160AC16"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su socialine kortele tik kortelėje nurodytą asmenį</w:t>
      </w:r>
      <w:r w:rsidR="0032235F">
        <w:rPr>
          <w:rFonts w:ascii="Times New Roman" w:hAnsi="Times New Roman" w:cs="Times New Roman"/>
          <w:sz w:val="24"/>
          <w:szCs w:val="24"/>
        </w:rPr>
        <w:t>.</w:t>
      </w:r>
    </w:p>
    <w:p w14:paraId="32955848" w14:textId="77777777" w:rsidR="004814CF" w:rsidRPr="00886A16" w:rsidRDefault="004814CF">
      <w:pPr>
        <w:numPr>
          <w:ilvl w:val="2"/>
          <w:numId w:val="21"/>
        </w:numPr>
        <w:tabs>
          <w:tab w:val="left" w:pos="1560"/>
        </w:tabs>
        <w:spacing w:after="0" w:line="240" w:lineRule="auto"/>
        <w:ind w:left="0" w:firstLine="720"/>
        <w:jc w:val="both"/>
        <w:rPr>
          <w:rFonts w:ascii="Times New Roman" w:hAnsi="Times New Roman" w:cs="Times New Roman"/>
          <w:b/>
          <w:i/>
          <w:color w:val="EE0000"/>
          <w:sz w:val="24"/>
          <w:szCs w:val="24"/>
        </w:rPr>
      </w:pPr>
      <w:r w:rsidRPr="00402D8B">
        <w:rPr>
          <w:rFonts w:ascii="Times New Roman" w:hAnsi="Times New Roman" w:cs="Times New Roman"/>
          <w:sz w:val="24"/>
          <w:szCs w:val="24"/>
        </w:rPr>
        <w:t xml:space="preserve">Atsiskaitant socialine kortele visoms prekėms ir mokesčių priėmimo paslaugoms taikyti </w:t>
      </w:r>
      <w:r w:rsidRPr="00886A16">
        <w:rPr>
          <w:rFonts w:ascii="Times New Roman" w:hAnsi="Times New Roman" w:cs="Times New Roman"/>
          <w:color w:val="EE0000"/>
          <w:sz w:val="24"/>
          <w:szCs w:val="24"/>
        </w:rPr>
        <w:t xml:space="preserve">Paslaugų teikėjo suteikiamą nuolaidą, kuri yra ......... </w:t>
      </w:r>
      <w:r w:rsidRPr="00886A16">
        <w:rPr>
          <w:rFonts w:ascii="Times New Roman" w:hAnsi="Times New Roman" w:cs="Times New Roman"/>
          <w:color w:val="EE0000"/>
          <w:sz w:val="24"/>
          <w:szCs w:val="24"/>
          <w:lang w:val="en-US"/>
        </w:rPr>
        <w:t>%</w:t>
      </w:r>
    </w:p>
    <w:p w14:paraId="01A1298F" w14:textId="77777777" w:rsidR="0032235F" w:rsidRDefault="0032235F" w:rsidP="001071BA">
      <w:pPr>
        <w:rPr>
          <w:rFonts w:ascii="Times New Roman" w:hAnsi="Times New Roman" w:cs="Times New Roman"/>
          <w:sz w:val="24"/>
          <w:szCs w:val="24"/>
        </w:rPr>
      </w:pPr>
    </w:p>
    <w:p w14:paraId="75451F4A" w14:textId="54B6BDEE" w:rsidR="001071BA" w:rsidRPr="0032235F" w:rsidRDefault="001071BA" w:rsidP="0032235F">
      <w:pPr>
        <w:spacing w:after="0" w:line="240" w:lineRule="auto"/>
        <w:rPr>
          <w:rFonts w:ascii="Times New Roman" w:hAnsi="Times New Roman" w:cs="Times New Roman"/>
          <w:b/>
          <w:bCs/>
          <w:sz w:val="24"/>
          <w:szCs w:val="24"/>
        </w:rPr>
      </w:pPr>
      <w:r w:rsidRPr="0032235F">
        <w:rPr>
          <w:rFonts w:ascii="Times New Roman" w:hAnsi="Times New Roman" w:cs="Times New Roman"/>
          <w:b/>
          <w:bCs/>
          <w:sz w:val="24"/>
          <w:szCs w:val="24"/>
        </w:rPr>
        <w:t>Nurodymai lentelės pildymui:</w:t>
      </w:r>
    </w:p>
    <w:p w14:paraId="77CE5CB4" w14:textId="77777777" w:rsidR="001071BA" w:rsidRPr="007270A0" w:rsidRDefault="001071BA" w:rsidP="0032235F">
      <w:pPr>
        <w:spacing w:after="0" w:line="240" w:lineRule="auto"/>
        <w:rPr>
          <w:rFonts w:ascii="Times New Roman" w:hAnsi="Times New Roman" w:cs="Times New Roman"/>
          <w:sz w:val="24"/>
          <w:szCs w:val="24"/>
        </w:rPr>
      </w:pPr>
      <w:r w:rsidRPr="007270A0">
        <w:rPr>
          <w:rFonts w:ascii="Times New Roman" w:hAnsi="Times New Roman" w:cs="Times New Roman"/>
          <w:sz w:val="24"/>
          <w:szCs w:val="24"/>
        </w:rPr>
        <w:t>„Tiekėjo atitikimas reikalavimui” dalyje būtina nurodyti konkrečia informaciją apie atitikimą keliamam reikalavimui.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388"/>
      </w:tblGrid>
      <w:tr w:rsidR="001071BA" w:rsidRPr="001071BA" w14:paraId="191067DB" w14:textId="77777777" w:rsidTr="00A46C1A">
        <w:trPr>
          <w:trHeight w:val="627"/>
        </w:trPr>
        <w:tc>
          <w:tcPr>
            <w:tcW w:w="704" w:type="dxa"/>
          </w:tcPr>
          <w:p w14:paraId="776BC022"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Eil. Nr.</w:t>
            </w:r>
          </w:p>
        </w:tc>
        <w:tc>
          <w:tcPr>
            <w:tcW w:w="4536" w:type="dxa"/>
          </w:tcPr>
          <w:p w14:paraId="7BB6D8C6"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Reikalavimas</w:t>
            </w:r>
          </w:p>
        </w:tc>
        <w:tc>
          <w:tcPr>
            <w:tcW w:w="4388" w:type="dxa"/>
          </w:tcPr>
          <w:p w14:paraId="30A73105"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lang w:val="pt-BR"/>
              </w:rPr>
              <w:t>Tiekėjo atitikimas reikalavimui</w:t>
            </w:r>
          </w:p>
        </w:tc>
      </w:tr>
      <w:tr w:rsidR="00A46C1A" w:rsidRPr="001071BA" w14:paraId="03132BC3" w14:textId="77777777" w:rsidTr="00A46C1A">
        <w:tc>
          <w:tcPr>
            <w:tcW w:w="704" w:type="dxa"/>
          </w:tcPr>
          <w:p w14:paraId="256D0AA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w:t>
            </w:r>
          </w:p>
        </w:tc>
        <w:tc>
          <w:tcPr>
            <w:tcW w:w="4536" w:type="dxa"/>
          </w:tcPr>
          <w:p w14:paraId="633DCD0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sudaryti galimybę asmenims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c>
          <w:tcPr>
            <w:tcW w:w="4388" w:type="dxa"/>
          </w:tcPr>
          <w:p w14:paraId="54EF8020" w14:textId="54FEA52E"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sudaroma galimybė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r>
      <w:tr w:rsidR="00A46C1A" w:rsidRPr="001071BA" w14:paraId="19A1E925" w14:textId="77777777" w:rsidTr="00A46C1A">
        <w:tc>
          <w:tcPr>
            <w:tcW w:w="704" w:type="dxa"/>
          </w:tcPr>
          <w:p w14:paraId="11828D0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2.</w:t>
            </w:r>
          </w:p>
        </w:tc>
        <w:tc>
          <w:tcPr>
            <w:tcW w:w="4536" w:type="dxa"/>
          </w:tcPr>
          <w:p w14:paraId="5869912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turi turėti ne mažiau kaip 1 (vieną) parduotuvę Jonavos mieste.</w:t>
            </w:r>
          </w:p>
        </w:tc>
        <w:tc>
          <w:tcPr>
            <w:tcW w:w="4388" w:type="dxa"/>
          </w:tcPr>
          <w:p w14:paraId="64F156F5" w14:textId="4813BBD7"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parduotuves, esančias Jonavos mieste]</w:t>
            </w:r>
          </w:p>
        </w:tc>
      </w:tr>
      <w:tr w:rsidR="00A46C1A" w:rsidRPr="001071BA" w14:paraId="452E5F8F" w14:textId="77777777" w:rsidTr="00A46C1A">
        <w:tc>
          <w:tcPr>
            <w:tcW w:w="704" w:type="dxa"/>
          </w:tcPr>
          <w:p w14:paraId="7379F8B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3.</w:t>
            </w:r>
          </w:p>
        </w:tc>
        <w:tc>
          <w:tcPr>
            <w:tcW w:w="4536" w:type="dxa"/>
          </w:tcPr>
          <w:p w14:paraId="29489C18" w14:textId="77777777" w:rsidR="00A46C1A" w:rsidRPr="001071BA" w:rsidRDefault="00A46C1A" w:rsidP="00A46C1A">
            <w:pPr>
              <w:spacing w:after="0" w:line="240" w:lineRule="auto"/>
              <w:jc w:val="both"/>
              <w:rPr>
                <w:rFonts w:cstheme="minorHAnsi"/>
                <w:sz w:val="22"/>
                <w:szCs w:val="22"/>
              </w:rPr>
            </w:pPr>
            <w:r w:rsidRPr="001071BA">
              <w:rPr>
                <w:rFonts w:cstheme="minorHAnsi"/>
                <w:bCs/>
                <w:sz w:val="22"/>
                <w:szCs w:val="22"/>
              </w:rPr>
              <w:t>Tiekėjas privalo prekiauti m</w:t>
            </w:r>
            <w:r w:rsidRPr="001071BA">
              <w:rPr>
                <w:rFonts w:cstheme="minorHAnsi"/>
                <w:sz w:val="22"/>
                <w:szCs w:val="22"/>
              </w:rPr>
              <w:t>aisto, higienos prekėmis.</w:t>
            </w:r>
          </w:p>
        </w:tc>
        <w:tc>
          <w:tcPr>
            <w:tcW w:w="4388" w:type="dxa"/>
          </w:tcPr>
          <w:p w14:paraId="6198FCFD" w14:textId="3819F0B0" w:rsidR="00A46C1A" w:rsidRPr="0032235F" w:rsidRDefault="00A46C1A" w:rsidP="00A46C1A">
            <w:pPr>
              <w:spacing w:after="0" w:line="240" w:lineRule="auto"/>
              <w:rPr>
                <w:rFonts w:cstheme="minorHAnsi"/>
                <w:bCs/>
                <w:color w:val="EE0000"/>
                <w:sz w:val="22"/>
                <w:szCs w:val="22"/>
              </w:rPr>
            </w:pPr>
            <w:r w:rsidRPr="0032235F">
              <w:rPr>
                <w:rFonts w:ascii="Times New Roman" w:hAnsi="Times New Roman" w:cs="Times New Roman"/>
                <w:b/>
                <w:bCs/>
                <w:i/>
                <w:color w:val="EE0000"/>
                <w:sz w:val="24"/>
                <w:szCs w:val="24"/>
              </w:rPr>
              <w:t>[Nurodyti,</w:t>
            </w:r>
            <w:r w:rsidRPr="0032235F">
              <w:rPr>
                <w:rFonts w:ascii="Times New Roman" w:hAnsi="Times New Roman" w:cs="Times New Roman"/>
                <w:bCs/>
                <w:i/>
                <w:color w:val="EE0000"/>
                <w:sz w:val="24"/>
                <w:szCs w:val="24"/>
              </w:rPr>
              <w:t xml:space="preserve"> ar tiekėjo parduotuvėse prekiaujama m</w:t>
            </w:r>
            <w:r w:rsidRPr="0032235F">
              <w:rPr>
                <w:rFonts w:ascii="Times New Roman" w:hAnsi="Times New Roman" w:cs="Times New Roman"/>
                <w:i/>
                <w:color w:val="EE0000"/>
                <w:sz w:val="24"/>
                <w:szCs w:val="24"/>
              </w:rPr>
              <w:t>aisto, higienos, prekėmis</w:t>
            </w:r>
            <w:r w:rsidRPr="0032235F">
              <w:rPr>
                <w:rFonts w:ascii="Times New Roman" w:hAnsi="Times New Roman" w:cs="Times New Roman"/>
                <w:bCs/>
                <w:i/>
                <w:color w:val="EE0000"/>
                <w:sz w:val="24"/>
                <w:szCs w:val="24"/>
              </w:rPr>
              <w:t>]</w:t>
            </w:r>
          </w:p>
        </w:tc>
      </w:tr>
      <w:tr w:rsidR="00A46C1A" w:rsidRPr="001071BA" w14:paraId="0C98CEE3" w14:textId="77777777" w:rsidTr="00A46C1A">
        <w:tc>
          <w:tcPr>
            <w:tcW w:w="704" w:type="dxa"/>
          </w:tcPr>
          <w:p w14:paraId="1F14CF2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4.</w:t>
            </w:r>
          </w:p>
        </w:tc>
        <w:tc>
          <w:tcPr>
            <w:tcW w:w="4536" w:type="dxa"/>
          </w:tcPr>
          <w:p w14:paraId="7C5B318D"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savo sąskaita bei lėšomis pagaminti socialines korteles, remdamasis perkančios organizacijos pateiktu socialinių išmokų gavėjų sąrašu ar (ir) perkančios organizacijos pateikta informacija apie socialinės kortelės turėtojų pamestas, prarastas, sugadintas, pavogtas korteles ir perduoti perkančiajai organizacijai socialines korteles ne vėliau kaip per 7 (septynias) darbo dienas nuo sąrašo (-ų) ar (ir) informacijos gavimo dienos.</w:t>
            </w:r>
          </w:p>
        </w:tc>
        <w:tc>
          <w:tcPr>
            <w:tcW w:w="4388" w:type="dxa"/>
          </w:tcPr>
          <w:p w14:paraId="563351A6"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pagamins ir pateiks perkančiajai organizacijai socialines korteles]</w:t>
            </w:r>
          </w:p>
          <w:p w14:paraId="0BCB2D62" w14:textId="77777777" w:rsidR="00A46C1A" w:rsidRPr="0032235F" w:rsidRDefault="00A46C1A" w:rsidP="00A46C1A">
            <w:pPr>
              <w:spacing w:after="0" w:line="240" w:lineRule="auto"/>
              <w:rPr>
                <w:rFonts w:cstheme="minorHAnsi"/>
                <w:color w:val="EE0000"/>
                <w:sz w:val="22"/>
                <w:szCs w:val="22"/>
              </w:rPr>
            </w:pPr>
          </w:p>
        </w:tc>
      </w:tr>
      <w:tr w:rsidR="00A46C1A" w:rsidRPr="001071BA" w14:paraId="48E510A5" w14:textId="77777777" w:rsidTr="00A46C1A">
        <w:tc>
          <w:tcPr>
            <w:tcW w:w="704" w:type="dxa"/>
          </w:tcPr>
          <w:p w14:paraId="5D459C7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5.</w:t>
            </w:r>
          </w:p>
        </w:tc>
        <w:tc>
          <w:tcPr>
            <w:tcW w:w="4536" w:type="dxa"/>
          </w:tcPr>
          <w:p w14:paraId="5290CF22"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neatlygintinai teikti socialinių kortelių aptarnavimo paslaugas visose tiekėjo parduotuvėse, esančiose Lietuvos Respublikos teritorijoje.</w:t>
            </w:r>
          </w:p>
        </w:tc>
        <w:tc>
          <w:tcPr>
            <w:tcW w:w="4388" w:type="dxa"/>
          </w:tcPr>
          <w:p w14:paraId="18672AE3" w14:textId="09D0329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visas tiekėjo parduotuves, esančias Lietuvos Respublikos teritorijoje bei  parduotuves, kuriose neatlygintinai </w:t>
            </w:r>
            <w:r w:rsidRPr="0032235F">
              <w:rPr>
                <w:rFonts w:ascii="Times New Roman" w:hAnsi="Times New Roman" w:cs="Times New Roman"/>
                <w:i/>
                <w:color w:val="EE0000"/>
                <w:sz w:val="24"/>
                <w:szCs w:val="24"/>
              </w:rPr>
              <w:lastRenderedPageBreak/>
              <w:t>bus teikiamos socialinių kortelių aptarnavimo paslaugos</w:t>
            </w:r>
          </w:p>
        </w:tc>
      </w:tr>
      <w:tr w:rsidR="00A46C1A" w:rsidRPr="001071BA" w14:paraId="6AD33C41" w14:textId="77777777" w:rsidTr="00A46C1A">
        <w:tc>
          <w:tcPr>
            <w:tcW w:w="704" w:type="dxa"/>
          </w:tcPr>
          <w:p w14:paraId="16BC5D0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lastRenderedPageBreak/>
              <w:t>6</w:t>
            </w:r>
          </w:p>
        </w:tc>
        <w:tc>
          <w:tcPr>
            <w:tcW w:w="4536" w:type="dxa"/>
          </w:tcPr>
          <w:p w14:paraId="534A0CF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kasos kvite nurodyti sąskaitos likutį kiekvieno atsiskaitymo socialine mokėjimo kortele metu.</w:t>
            </w:r>
          </w:p>
        </w:tc>
        <w:tc>
          <w:tcPr>
            <w:tcW w:w="4388" w:type="dxa"/>
          </w:tcPr>
          <w:p w14:paraId="13325454"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kasos kvite bus nurodomas sąskaitos likutis]</w:t>
            </w:r>
          </w:p>
          <w:p w14:paraId="5AE052BE" w14:textId="77777777" w:rsidR="00A46C1A" w:rsidRPr="0032235F" w:rsidRDefault="00A46C1A" w:rsidP="00A46C1A">
            <w:pPr>
              <w:spacing w:after="0" w:line="240" w:lineRule="auto"/>
              <w:rPr>
                <w:rFonts w:cstheme="minorHAnsi"/>
                <w:color w:val="EE0000"/>
                <w:sz w:val="22"/>
                <w:szCs w:val="22"/>
              </w:rPr>
            </w:pPr>
          </w:p>
        </w:tc>
      </w:tr>
      <w:tr w:rsidR="00A46C1A" w:rsidRPr="001071BA" w14:paraId="50F2B39F" w14:textId="77777777" w:rsidTr="00A46C1A">
        <w:tc>
          <w:tcPr>
            <w:tcW w:w="704" w:type="dxa"/>
          </w:tcPr>
          <w:p w14:paraId="44BB85C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7.</w:t>
            </w:r>
          </w:p>
        </w:tc>
        <w:tc>
          <w:tcPr>
            <w:tcW w:w="4536" w:type="dxa"/>
          </w:tcPr>
          <w:p w14:paraId="6907AFA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papildyti socialinių kortelių sąskaitas perkančios organizacijos parengtame socialinių išmokų gavėjų sąraše nurodytomis sumomis ne vėliau kaip per 3 (tris) darbo dienas nuo perkančios organizacijos pervestų pinigų į tiekėjo nurodytą sąskaitą gavimo. </w:t>
            </w:r>
          </w:p>
        </w:tc>
        <w:tc>
          <w:tcPr>
            <w:tcW w:w="4388" w:type="dxa"/>
          </w:tcPr>
          <w:p w14:paraId="0CD9E333"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papildys socialinių kortelių sąskaitas nuo perkančiosios organizacijos pervestų pinigų gavimo]</w:t>
            </w:r>
          </w:p>
          <w:p w14:paraId="66EA98BF" w14:textId="77777777" w:rsidR="00A46C1A" w:rsidRPr="0032235F" w:rsidRDefault="00A46C1A" w:rsidP="00A46C1A">
            <w:pPr>
              <w:spacing w:after="0" w:line="240" w:lineRule="auto"/>
              <w:rPr>
                <w:rFonts w:cstheme="minorHAnsi"/>
                <w:color w:val="EE0000"/>
                <w:sz w:val="22"/>
                <w:szCs w:val="22"/>
              </w:rPr>
            </w:pPr>
          </w:p>
        </w:tc>
      </w:tr>
      <w:tr w:rsidR="00A46C1A" w:rsidRPr="001071BA" w14:paraId="642040DB" w14:textId="77777777" w:rsidTr="00A46C1A">
        <w:tc>
          <w:tcPr>
            <w:tcW w:w="704" w:type="dxa"/>
          </w:tcPr>
          <w:p w14:paraId="09E1CB9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8.</w:t>
            </w:r>
          </w:p>
        </w:tc>
        <w:tc>
          <w:tcPr>
            <w:tcW w:w="4536" w:type="dxa"/>
          </w:tcPr>
          <w:p w14:paraId="364CC1EA"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užblokuoti socialinę kortelę ne vėliau kaip per 1 val. nuo pranešimo apie jos praradimą gavimo. </w:t>
            </w:r>
          </w:p>
        </w:tc>
        <w:tc>
          <w:tcPr>
            <w:tcW w:w="4388" w:type="dxa"/>
          </w:tcPr>
          <w:p w14:paraId="39B80839" w14:textId="2AA89460"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per kiek laiko bus užblokuojama socialinė kortelė, jei bus pranešama apie jos praradimą]</w:t>
            </w:r>
          </w:p>
        </w:tc>
      </w:tr>
      <w:tr w:rsidR="00A46C1A" w:rsidRPr="001071BA" w14:paraId="4AFBE36E" w14:textId="77777777" w:rsidTr="00A46C1A">
        <w:tc>
          <w:tcPr>
            <w:tcW w:w="704" w:type="dxa"/>
          </w:tcPr>
          <w:p w14:paraId="4464FCB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9.</w:t>
            </w:r>
          </w:p>
        </w:tc>
        <w:tc>
          <w:tcPr>
            <w:tcW w:w="4536" w:type="dxa"/>
          </w:tcPr>
          <w:p w14:paraId="713F7BD9"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sulaikyti atsiskaitymui pateiktą pamestą, pavogtą arba blokuotą kortelę.</w:t>
            </w:r>
          </w:p>
        </w:tc>
        <w:tc>
          <w:tcPr>
            <w:tcW w:w="4388" w:type="dxa"/>
          </w:tcPr>
          <w:p w14:paraId="4844DE5C"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ar tiekėjas sulaikys atsiskaitymui pamestą, pavogtą ar blokuotą kortelę]</w:t>
            </w:r>
          </w:p>
          <w:p w14:paraId="2B7F3AB4" w14:textId="77777777" w:rsidR="00A46C1A" w:rsidRPr="0032235F" w:rsidRDefault="00A46C1A" w:rsidP="00A46C1A">
            <w:pPr>
              <w:spacing w:after="0" w:line="240" w:lineRule="auto"/>
              <w:rPr>
                <w:rFonts w:cstheme="minorHAnsi"/>
                <w:color w:val="EE0000"/>
                <w:sz w:val="22"/>
                <w:szCs w:val="22"/>
              </w:rPr>
            </w:pPr>
          </w:p>
        </w:tc>
      </w:tr>
      <w:tr w:rsidR="00A46C1A" w:rsidRPr="001071BA" w14:paraId="5F010002" w14:textId="77777777" w:rsidTr="00A46C1A">
        <w:tc>
          <w:tcPr>
            <w:tcW w:w="704" w:type="dxa"/>
          </w:tcPr>
          <w:p w14:paraId="3C50DD36"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10.</w:t>
            </w:r>
          </w:p>
        </w:tc>
        <w:tc>
          <w:tcPr>
            <w:tcW w:w="4536" w:type="dxa"/>
          </w:tcPr>
          <w:p w14:paraId="054329D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aptarnauti su socialine kortele tik kortelėje nurodytą asmenį. </w:t>
            </w:r>
          </w:p>
        </w:tc>
        <w:tc>
          <w:tcPr>
            <w:tcW w:w="4388" w:type="dxa"/>
          </w:tcPr>
          <w:p w14:paraId="7CA848E2" w14:textId="15135AF2"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kokie asmenys bus aptarnaujami su socialine kortele]</w:t>
            </w:r>
          </w:p>
        </w:tc>
      </w:tr>
      <w:tr w:rsidR="00A46C1A" w:rsidRPr="001071BA" w14:paraId="30F97B96" w14:textId="77777777" w:rsidTr="00A46C1A">
        <w:tc>
          <w:tcPr>
            <w:tcW w:w="704" w:type="dxa"/>
          </w:tcPr>
          <w:p w14:paraId="446A3AF2"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11.</w:t>
            </w:r>
          </w:p>
        </w:tc>
        <w:tc>
          <w:tcPr>
            <w:tcW w:w="4536" w:type="dxa"/>
          </w:tcPr>
          <w:p w14:paraId="3A64372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socialine kortele neleisti apmokėti už visų rūšių alkoholinius gėrimus (įskaitant alų), tabako gaminius, loterijos bilietus.</w:t>
            </w:r>
          </w:p>
        </w:tc>
        <w:tc>
          <w:tcPr>
            <w:tcW w:w="4388" w:type="dxa"/>
          </w:tcPr>
          <w:p w14:paraId="31A563FC" w14:textId="0DD7CB8D"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nebus leidžiama socialine kortele atsiskaityti už alkoholinius gėrimus, tabako gaminius bei loterijos bilietus]</w:t>
            </w:r>
          </w:p>
        </w:tc>
      </w:tr>
      <w:tr w:rsidR="00A46C1A" w:rsidRPr="001071BA" w14:paraId="7AB9911F" w14:textId="77777777" w:rsidTr="00A46C1A">
        <w:tc>
          <w:tcPr>
            <w:tcW w:w="704" w:type="dxa"/>
          </w:tcPr>
          <w:p w14:paraId="6E06F671"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12.</w:t>
            </w:r>
          </w:p>
        </w:tc>
        <w:tc>
          <w:tcPr>
            <w:tcW w:w="4536" w:type="dxa"/>
          </w:tcPr>
          <w:p w14:paraId="1C293BC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neteikti socialinės kortelės turėtojams grynųjų pinigų nuėmimo nuo socialinės kortelės sąskaitos paslaugos. </w:t>
            </w:r>
          </w:p>
        </w:tc>
        <w:tc>
          <w:tcPr>
            <w:tcW w:w="4388" w:type="dxa"/>
          </w:tcPr>
          <w:p w14:paraId="74E7C691" w14:textId="3FF627A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tiekėjas neteiks socialinių kortelių turėtojams grynųjų pinigų nuėmimo nuo socialinės kortelės paslaugas]</w:t>
            </w:r>
          </w:p>
        </w:tc>
      </w:tr>
      <w:tr w:rsidR="00A46C1A" w:rsidRPr="001071BA" w14:paraId="692E0FB6" w14:textId="77777777" w:rsidTr="00A46C1A">
        <w:tc>
          <w:tcPr>
            <w:tcW w:w="704" w:type="dxa"/>
          </w:tcPr>
          <w:p w14:paraId="3C015A8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13.</w:t>
            </w:r>
          </w:p>
        </w:tc>
        <w:tc>
          <w:tcPr>
            <w:tcW w:w="4536" w:type="dxa"/>
          </w:tcPr>
          <w:p w14:paraId="1AFBE30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aptarnauti socialinės kortelės turėtojus ir pasibaigus šios sutarties galiojimui, jei sąskaitos likutis sutarties galiojimo pasibaigimo dieną buvo teigiamas.</w:t>
            </w:r>
          </w:p>
        </w:tc>
        <w:tc>
          <w:tcPr>
            <w:tcW w:w="4388" w:type="dxa"/>
          </w:tcPr>
          <w:p w14:paraId="4C40B35F" w14:textId="2592B631"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aptarnaujami socialinių kortelių turėtojai ir pasibaigus sutarties galiojimui, jei sąskaitos likutis sutarties galiojimo pasibaigimo dieną bus teigiamas]</w:t>
            </w:r>
          </w:p>
        </w:tc>
      </w:tr>
      <w:tr w:rsidR="00A46C1A" w:rsidRPr="001071BA" w14:paraId="1EB05E05" w14:textId="77777777" w:rsidTr="00A46C1A">
        <w:tc>
          <w:tcPr>
            <w:tcW w:w="704" w:type="dxa"/>
          </w:tcPr>
          <w:p w14:paraId="271DAEE8"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14.</w:t>
            </w:r>
          </w:p>
        </w:tc>
        <w:tc>
          <w:tcPr>
            <w:tcW w:w="4536" w:type="dxa"/>
          </w:tcPr>
          <w:p w14:paraId="38CBC27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asmeniui, atsiskaitant socialine kortele, visoms prekėms ir mokesčių priėmimo paslaugoms taikyti tiekėjo pasiūlyme nurodytą nuolaidą. Tiekėjo pasiūlyme nurodyta nuolaida, atsiskaitant su socialine kortele, akcinėms prekėms ir prekėms su nuolaida netaikoma,  jei akcijos ar prekės nuolaida yra didesnė už tiekėjo konkurso metu pasiūlytą nuolaidą. Tokiu atveju taikoma akcijos ar prekės nuolaida. Jei akcijos ar prekės nuolaida yra mažesnė už tiekėjo konkurso metu pasiūlytą nuolaidą, tokiu atveju taikoma tiekėjo konkurso metu pasiūlyta nuolaida.</w:t>
            </w:r>
          </w:p>
        </w:tc>
        <w:tc>
          <w:tcPr>
            <w:tcW w:w="4388" w:type="dxa"/>
          </w:tcPr>
          <w:p w14:paraId="45B39E7B"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w:t>
            </w:r>
            <w:r w:rsidRPr="0032235F">
              <w:rPr>
                <w:rFonts w:ascii="Times New Roman" w:eastAsia="Calibri" w:hAnsi="Times New Roman" w:cs="Times New Roman"/>
                <w:b/>
                <w:i/>
                <w:color w:val="EE0000"/>
                <w:sz w:val="24"/>
                <w:szCs w:val="24"/>
              </w:rPr>
              <w:t>Nurodyti,</w:t>
            </w:r>
            <w:r w:rsidRPr="0032235F">
              <w:rPr>
                <w:rFonts w:ascii="Times New Roman" w:eastAsia="Calibri" w:hAnsi="Times New Roman" w:cs="Times New Roman"/>
                <w:i/>
                <w:color w:val="EE0000"/>
                <w:sz w:val="24"/>
                <w:szCs w:val="24"/>
              </w:rPr>
              <w:t xml:space="preserve"> kokia nuolaida bus taikoma atsiskaitant socialine kortele]</w:t>
            </w:r>
          </w:p>
          <w:p w14:paraId="16D3A9F4"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[Nurodyti, kokia nuolaida bus taikoma, jeigu tiekėjo parduotuvėse taikomos akcijos ar prekės nuolaidos yra didesnės už tiekėjo konkurso metu pasiūlytą nuolaidą]</w:t>
            </w:r>
          </w:p>
          <w:p w14:paraId="7BEF1973" w14:textId="512BC43D" w:rsidR="00A46C1A" w:rsidRPr="0032235F" w:rsidRDefault="00A46C1A" w:rsidP="00A46C1A">
            <w:pPr>
              <w:spacing w:after="0" w:line="240" w:lineRule="auto"/>
              <w:rPr>
                <w:rFonts w:cstheme="minorHAnsi"/>
                <w:color w:val="EE0000"/>
                <w:sz w:val="22"/>
                <w:szCs w:val="22"/>
              </w:rPr>
            </w:pPr>
            <w:r w:rsidRPr="0032235F">
              <w:rPr>
                <w:rFonts w:ascii="Times New Roman" w:eastAsia="Calibri" w:hAnsi="Times New Roman" w:cs="Times New Roman"/>
                <w:i/>
                <w:color w:val="EE0000"/>
                <w:sz w:val="24"/>
                <w:szCs w:val="24"/>
              </w:rPr>
              <w:t>[Nurodyti, kokia nuolaida bus taikoma, jei  akcijos ar prekės nuolaida yra mažesnė už tiekėjo konkurso metu pasiūlytą nuolaidą]</w:t>
            </w:r>
          </w:p>
        </w:tc>
      </w:tr>
    </w:tbl>
    <w:p w14:paraId="6E560FA9" w14:textId="77777777" w:rsidR="002A099D" w:rsidRPr="002A099D" w:rsidRDefault="002A099D" w:rsidP="002A099D">
      <w:pPr>
        <w:spacing w:after="0" w:line="240" w:lineRule="auto"/>
        <w:jc w:val="both"/>
        <w:sectPr w:rsidR="002A099D" w:rsidRPr="002A099D" w:rsidSect="00E023E7">
          <w:footerReference w:type="first" r:id="rId15"/>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49" w:name="_Toc22352815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0"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pPr>
              <w:pStyle w:val="Betarp"/>
              <w:numPr>
                <w:ilvl w:val="0"/>
                <w:numId w:val="14"/>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pPr>
              <w:pStyle w:val="Betarp"/>
              <w:numPr>
                <w:ilvl w:val="0"/>
                <w:numId w:val="15"/>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0"/>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8"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1" w:name="part_030e6c6c64ba4f96a23474e439d1b80c"/>
            <w:bookmarkEnd w:id="51"/>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2"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3"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2" w:name="_Ref38291223"/>
      <w:bookmarkStart w:id="53" w:name="_Ref38291334"/>
      <w:bookmarkStart w:id="54"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5" w:name="_Toc22352815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7A4E92EE"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cstheme="minorHAnsi"/>
        </w:rPr>
        <w:t>Reikalavimai tiekėjo kvalifikacijai nėra nustatomi.</w:t>
      </w:r>
    </w:p>
    <w:p w14:paraId="33679E30"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eastAsia="Calibri" w:cstheme="minorHAnsi"/>
          <w:color w:val="000000" w:themeColor="text1"/>
        </w:rPr>
        <w:t>Perkančioji organizacija nereikalauja, kad tiekėjai laikytųsi kokybės vadybos sistemos ir (arba) aplinkos apsaugos vadybos sistemos standartų.</w:t>
      </w:r>
    </w:p>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588D3ADA" w14:textId="77777777" w:rsidR="008D5F60" w:rsidRDefault="008D5F60" w:rsidP="00CB1B32">
      <w:pPr>
        <w:spacing w:after="0" w:line="240" w:lineRule="auto"/>
        <w:jc w:val="both"/>
        <w:rPr>
          <w:rFonts w:eastAsia="Calibri"/>
          <w:color w:val="FF0000"/>
          <w:sz w:val="22"/>
          <w:szCs w:val="22"/>
          <w:u w:val="single"/>
        </w:rPr>
      </w:pPr>
      <w:bookmarkStart w:id="56" w:name="_Ref38291379"/>
      <w:bookmarkStart w:id="57" w:name="_Ref38291394"/>
      <w:bookmarkStart w:id="58" w:name="_Ref38898251"/>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59" w:name="_Toc223528156"/>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r w:rsidRPr="00F0499F">
        <w:rPr>
          <w:rFonts w:asciiTheme="minorHAnsi" w:eastAsia="Calibri" w:hAnsiTheme="minorHAnsi" w:cstheme="minorHAnsi"/>
          <w:color w:val="0070C0"/>
          <w:sz w:val="21"/>
          <w:szCs w:val="21"/>
        </w:rPr>
        <w:t xml:space="preserve"> </w:t>
      </w:r>
      <w:bookmarkEnd w:id="56"/>
      <w:bookmarkEnd w:id="57"/>
      <w:bookmarkEnd w:id="58"/>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2352815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4" w:name="_Hlk179974426"/>
      <w:r w:rsidRPr="00FB2B26">
        <w:rPr>
          <w:rFonts w:ascii="Calibri" w:eastAsia="Calibri" w:hAnsi="Calibri" w:cs="Calibri"/>
          <w:b/>
          <w:sz w:val="22"/>
          <w:szCs w:val="22"/>
        </w:rPr>
        <w:t xml:space="preserve">PASIŪLYMAS </w:t>
      </w:r>
    </w:p>
    <w:p w14:paraId="5B6E8A08" w14:textId="05C3AF40" w:rsidR="00230857" w:rsidRPr="001004D3" w:rsidRDefault="00230857" w:rsidP="00230857">
      <w:pPr>
        <w:spacing w:after="0" w:line="240" w:lineRule="auto"/>
        <w:jc w:val="center"/>
        <w:rPr>
          <w:rFonts w:eastAsia="Times New Roman" w:cstheme="minorHAnsi"/>
          <w:b/>
          <w:sz w:val="22"/>
          <w:szCs w:val="22"/>
        </w:rPr>
      </w:pPr>
      <w:r w:rsidRPr="001004D3">
        <w:rPr>
          <w:rFonts w:eastAsia="Calibri" w:cstheme="minorHAnsi"/>
          <w:b/>
          <w:sz w:val="22"/>
          <w:szCs w:val="22"/>
        </w:rPr>
        <w:t xml:space="preserve">DĖL </w:t>
      </w:r>
      <w:r w:rsidRPr="001004D3">
        <w:rPr>
          <w:rFonts w:eastAsia="Calibri" w:cstheme="minorHAnsi"/>
          <w:b/>
          <w:bCs/>
          <w:iCs/>
          <w:sz w:val="22"/>
          <w:szCs w:val="22"/>
        </w:rPr>
        <w:t>VIEŠOJO PIRKIMO</w:t>
      </w:r>
      <w:r w:rsidRPr="001004D3">
        <w:rPr>
          <w:rFonts w:eastAsia="Calibri" w:cstheme="minorHAnsi"/>
          <w:i/>
          <w:sz w:val="22"/>
          <w:szCs w:val="22"/>
        </w:rPr>
        <w:t xml:space="preserve"> </w:t>
      </w:r>
      <w:r w:rsidRPr="001004D3">
        <w:rPr>
          <w:rFonts w:eastAsia="Calibri" w:cstheme="minorHAnsi"/>
          <w:b/>
          <w:bCs/>
          <w:iCs/>
          <w:sz w:val="22"/>
          <w:szCs w:val="22"/>
        </w:rPr>
        <w:t>„</w:t>
      </w:r>
      <w:r w:rsidR="001004D3" w:rsidRPr="001004D3">
        <w:rPr>
          <w:b/>
          <w:bCs/>
          <w:sz w:val="22"/>
          <w:szCs w:val="22"/>
        </w:rPr>
        <w:t>MAISTO PRODUKTŲ IR KITŲ BŪTINŲ PREKIŲ PIRKIMAS, NAUDOJANTIS SOCIALINE KORTELE</w:t>
      </w:r>
      <w:r w:rsidRPr="001004D3">
        <w:rPr>
          <w:rFonts w:eastAsia="Calibri" w:cstheme="minorHAns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pPr>
        <w:numPr>
          <w:ilvl w:val="0"/>
          <w:numId w:val="10"/>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CD987EE" w:rsidR="00230857" w:rsidRPr="00FB2B26" w:rsidRDefault="00BA2C6F" w:rsidP="004A209A">
            <w:pPr>
              <w:spacing w:after="0" w:line="240" w:lineRule="auto"/>
              <w:jc w:val="both"/>
              <w:rPr>
                <w:rFonts w:ascii="Calibri" w:eastAsia="Calibri" w:hAnsi="Calibri" w:cs="Calibri"/>
                <w:sz w:val="22"/>
                <w:szCs w:val="22"/>
              </w:rPr>
            </w:pPr>
            <w:r w:rsidRPr="003C2303">
              <w:rPr>
                <w:rFonts w:cstheme="minorHAnsi"/>
              </w:rPr>
              <w:t xml:space="preserve">Asmens, </w:t>
            </w:r>
            <w:r>
              <w:rPr>
                <w:rFonts w:cstheme="minorHAnsi"/>
              </w:rPr>
              <w:t>pateikusio pasiūlymą</w:t>
            </w:r>
            <w:r w:rsidRPr="003C2303">
              <w:rPr>
                <w:rFonts w:cstheme="minorHAnsi"/>
              </w:rPr>
              <w:t>,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0D8BA78F" w:rsidR="00230857" w:rsidRPr="000D23BD" w:rsidRDefault="00230857">
      <w:pPr>
        <w:pStyle w:val="Sraopastraipa"/>
        <w:numPr>
          <w:ilvl w:val="0"/>
          <w:numId w:val="10"/>
        </w:numPr>
        <w:jc w:val="center"/>
        <w:rPr>
          <w:rFonts w:eastAsia="Calibri"/>
          <w:b/>
          <w:bCs/>
        </w:rPr>
      </w:pPr>
      <w:bookmarkStart w:id="65" w:name="_Toc115962074"/>
      <w:bookmarkStart w:id="66" w:name="_Toc115962191"/>
      <w:bookmarkStart w:id="67" w:name="_Toc115963816"/>
      <w:bookmarkStart w:id="68" w:name="_Toc115964415"/>
      <w:bookmarkStart w:id="69" w:name="_Toc115964544"/>
      <w:bookmarkStart w:id="70" w:name="_Toc118451232"/>
      <w:bookmarkStart w:id="71" w:name="_Toc118451301"/>
      <w:bookmarkStart w:id="72" w:name="_Toc126242541"/>
      <w:bookmarkStart w:id="73" w:name="_Toc131156231"/>
      <w:bookmarkStart w:id="74" w:name="_Toc133491396"/>
      <w:bookmarkStart w:id="75" w:name="_Toc137028803"/>
      <w:bookmarkStart w:id="76" w:name="_Toc138058264"/>
      <w:bookmarkStart w:id="77" w:name="_Toc139444510"/>
      <w:bookmarkStart w:id="78" w:name="_Toc158710411"/>
      <w:bookmarkStart w:id="79" w:name="_Toc158710545"/>
      <w:bookmarkStart w:id="80" w:name="_Toc159337449"/>
      <w:bookmarkStart w:id="81" w:name="_Toc179974870"/>
      <w:bookmarkStart w:id="82" w:name="_Hlk77171628"/>
      <w:r w:rsidRPr="000D23BD">
        <w:rPr>
          <w:rFonts w:eastAsia="Calibri"/>
          <w:b/>
          <w:bCs/>
        </w:rPr>
        <w:t>INFORMACIJA</w:t>
      </w:r>
      <w:r w:rsidR="008F18C1">
        <w:rPr>
          <w:rFonts w:eastAsia="Calibri"/>
          <w:b/>
          <w:bCs/>
        </w:rPr>
        <w:t xml:space="preserve"> APIE</w:t>
      </w:r>
      <w:r w:rsidRPr="000D23BD">
        <w:rPr>
          <w:rFonts w:eastAsia="Calibri"/>
          <w:b/>
          <w:bCs/>
        </w:rPr>
        <w:t xml:space="preserve"> SUBTIEKĖJUS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1A3D3A9A" w14:textId="2F9C7EC4" w:rsidR="00230857" w:rsidRPr="000D23BD" w:rsidRDefault="00230857" w:rsidP="008F18C1">
      <w:pPr>
        <w:spacing w:after="0" w:line="240" w:lineRule="auto"/>
        <w:jc w:val="both"/>
        <w:rPr>
          <w:rFonts w:eastAsia="Calibri"/>
          <w:i/>
          <w:iCs/>
          <w:sz w:val="22"/>
          <w:szCs w:val="22"/>
        </w:rPr>
      </w:pPr>
      <w:r w:rsidRPr="000D23BD">
        <w:rPr>
          <w:rFonts w:eastAsia="Calibri"/>
          <w:sz w:val="22"/>
          <w:szCs w:val="22"/>
        </w:rPr>
        <w:t xml:space="preserve">Tiekėjas pasiūlyme privalo išviešinti subtiekėjus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6557E55" w14:textId="77777777" w:rsidR="00230857" w:rsidRDefault="00230857" w:rsidP="00CB1093">
      <w:pPr>
        <w:jc w:val="center"/>
        <w:rPr>
          <w:rFonts w:cstheme="minorHAnsi"/>
        </w:rPr>
      </w:pPr>
    </w:p>
    <w:p w14:paraId="2C5280EB" w14:textId="3B2BADD9" w:rsidR="006237F3" w:rsidRPr="00CB1B32" w:rsidRDefault="006237F3">
      <w:pPr>
        <w:pStyle w:val="Sraopastraipa"/>
        <w:numPr>
          <w:ilvl w:val="0"/>
          <w:numId w:val="10"/>
        </w:numPr>
        <w:spacing w:after="0" w:line="240" w:lineRule="auto"/>
        <w:jc w:val="center"/>
        <w:rPr>
          <w:rFonts w:eastAsia="Calibri" w:cstheme="minorHAnsi"/>
          <w:b/>
          <w:bCs/>
        </w:rPr>
      </w:pPr>
      <w:bookmarkStart w:id="83" w:name="_Toc133491397"/>
      <w:bookmarkStart w:id="84" w:name="_Toc135297230"/>
      <w:r w:rsidRPr="00CB1B32">
        <w:rPr>
          <w:rFonts w:eastAsia="Calibri" w:cstheme="minorHAnsi"/>
          <w:b/>
          <w:bCs/>
        </w:rPr>
        <w:t>PASIŪLYMO KAINA</w:t>
      </w:r>
    </w:p>
    <w:bookmarkEnd w:id="83"/>
    <w:bookmarkEnd w:id="84"/>
    <w:p w14:paraId="7947FC5E" w14:textId="77777777" w:rsidR="00BA2C6F" w:rsidRDefault="00BA2C6F" w:rsidP="00BA2C6F">
      <w:pPr>
        <w:spacing w:after="0" w:line="240" w:lineRule="auto"/>
        <w:ind w:left="-142"/>
        <w:jc w:val="both"/>
        <w:rPr>
          <w:rFonts w:ascii="Times New Roman" w:hAnsi="Times New Roman" w:cs="Times New Roman"/>
          <w:sz w:val="24"/>
          <w:szCs w:val="24"/>
        </w:rPr>
      </w:pPr>
      <w:r w:rsidRPr="00B80497">
        <w:rPr>
          <w:rFonts w:ascii="Times New Roman" w:hAnsi="Times New Roman" w:cs="Times New Roman"/>
          <w:sz w:val="24"/>
          <w:szCs w:val="24"/>
        </w:rPr>
        <w:t>Pasiūlymo kaina eurais, pagal kurią bus nustatomas nugalėtojas, tokia:</w:t>
      </w:r>
    </w:p>
    <w:p w14:paraId="0FAA437E" w14:textId="77777777" w:rsidR="001004D3" w:rsidRDefault="001004D3" w:rsidP="00BA2C6F">
      <w:pPr>
        <w:spacing w:after="0" w:line="240" w:lineRule="auto"/>
        <w:ind w:left="-14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867"/>
        <w:gridCol w:w="853"/>
        <w:gridCol w:w="1275"/>
        <w:gridCol w:w="1275"/>
        <w:gridCol w:w="1417"/>
        <w:gridCol w:w="1162"/>
        <w:gridCol w:w="1574"/>
      </w:tblGrid>
      <w:tr w:rsidR="00316C2C" w:rsidRPr="00316C2C" w14:paraId="606B25AC" w14:textId="77777777" w:rsidTr="004155A1">
        <w:trPr>
          <w:trHeight w:val="1690"/>
        </w:trPr>
        <w:tc>
          <w:tcPr>
            <w:tcW w:w="271" w:type="pct"/>
          </w:tcPr>
          <w:p w14:paraId="767D391E"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lastRenderedPageBreak/>
              <w:t xml:space="preserve">Eil. Nr. </w:t>
            </w:r>
          </w:p>
        </w:tc>
        <w:tc>
          <w:tcPr>
            <w:tcW w:w="937" w:type="pct"/>
            <w:vAlign w:val="center"/>
          </w:tcPr>
          <w:p w14:paraId="3D0527D0" w14:textId="77777777" w:rsidR="001004D3" w:rsidRPr="00316C2C" w:rsidRDefault="001004D3" w:rsidP="00316C2C">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Dažniausiai įsigyjamų (kasdienių) prekių (mokesčių priėmimo paslaugos) krepšelis</w:t>
            </w:r>
          </w:p>
        </w:tc>
        <w:tc>
          <w:tcPr>
            <w:tcW w:w="428" w:type="pct"/>
          </w:tcPr>
          <w:p w14:paraId="09D53068"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 xml:space="preserve">Kiekis </w:t>
            </w:r>
          </w:p>
        </w:tc>
        <w:tc>
          <w:tcPr>
            <w:tcW w:w="640" w:type="pct"/>
            <w:vAlign w:val="center"/>
          </w:tcPr>
          <w:p w14:paraId="52AEB117"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Mažiausia tiekėjo taikoma kaina šiai prekei (paslaugai),</w:t>
            </w:r>
          </w:p>
          <w:p w14:paraId="12CC98BF"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4E0CA59C" w14:textId="77777777" w:rsidR="001004D3" w:rsidRPr="00316C2C" w:rsidRDefault="001004D3" w:rsidP="001004D3">
            <w:pPr>
              <w:spacing w:after="0" w:line="240" w:lineRule="auto"/>
              <w:jc w:val="center"/>
              <w:rPr>
                <w:rFonts w:ascii="Times New Roman" w:hAnsi="Times New Roman" w:cs="Times New Roman"/>
                <w:b/>
                <w:sz w:val="20"/>
                <w:szCs w:val="20"/>
              </w:rPr>
            </w:pPr>
          </w:p>
        </w:tc>
        <w:tc>
          <w:tcPr>
            <w:tcW w:w="640" w:type="pct"/>
            <w:vAlign w:val="center"/>
          </w:tcPr>
          <w:p w14:paraId="563A43C9"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Didžiausia tiekėjo taikoma kaina šiai prekei (paslaugai),</w:t>
            </w:r>
          </w:p>
          <w:p w14:paraId="1447685D"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c>
          <w:tcPr>
            <w:tcW w:w="711" w:type="pct"/>
            <w:vAlign w:val="center"/>
          </w:tcPr>
          <w:p w14:paraId="51557714"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Vidutinė prekės (paslaugos) kaina</w:t>
            </w:r>
          </w:p>
          <w:p w14:paraId="56C62902"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202DEA16" w14:textId="6140B3AA"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r w:rsidR="00316C2C" w:rsidRPr="00316C2C">
              <w:rPr>
                <w:rFonts w:ascii="Times New Roman" w:hAnsi="Times New Roman" w:cs="Times New Roman"/>
                <w:b/>
                <w:sz w:val="20"/>
                <w:szCs w:val="20"/>
              </w:rPr>
              <w:t>4</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xml:space="preserve">. + </w:t>
            </w:r>
            <w:r w:rsidR="00316C2C" w:rsidRPr="00316C2C">
              <w:rPr>
                <w:rFonts w:ascii="Times New Roman" w:hAnsi="Times New Roman" w:cs="Times New Roman"/>
                <w:b/>
                <w:sz w:val="20"/>
                <w:szCs w:val="20"/>
              </w:rPr>
              <w:t xml:space="preserve">5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.)/2</w:t>
            </w:r>
          </w:p>
        </w:tc>
        <w:tc>
          <w:tcPr>
            <w:tcW w:w="583" w:type="pct"/>
          </w:tcPr>
          <w:p w14:paraId="2B8C536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Tiekėjo suteikiama nuolaida,</w:t>
            </w:r>
          </w:p>
          <w:p w14:paraId="671EF134" w14:textId="41674CB6"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p>
        </w:tc>
        <w:tc>
          <w:tcPr>
            <w:tcW w:w="790" w:type="pct"/>
            <w:vAlign w:val="center"/>
          </w:tcPr>
          <w:p w14:paraId="1C7A073D" w14:textId="7EEC529F"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Pasiūlymo vertinimui skaičiuojama vidutinė prekės (paslaugos) kaina (</w:t>
            </w:r>
            <w:r w:rsidR="00316C2C" w:rsidRPr="00316C2C">
              <w:rPr>
                <w:rFonts w:ascii="Times New Roman" w:hAnsi="Times New Roman" w:cs="Times New Roman"/>
                <w:b/>
                <w:sz w:val="20"/>
                <w:szCs w:val="20"/>
              </w:rPr>
              <w:t>6</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pritaikius siūlomą nuolaidą (</w:t>
            </w:r>
            <w:r w:rsidR="00316C2C" w:rsidRPr="00316C2C">
              <w:rPr>
                <w:rFonts w:ascii="Times New Roman" w:hAnsi="Times New Roman" w:cs="Times New Roman"/>
                <w:b/>
                <w:sz w:val="20"/>
                <w:szCs w:val="20"/>
              </w:rPr>
              <w:t>7</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w:t>
            </w:r>
          </w:p>
          <w:p w14:paraId="1074805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r>
      <w:tr w:rsidR="00316C2C" w:rsidRPr="00316C2C" w14:paraId="52827753" w14:textId="77777777" w:rsidTr="004155A1">
        <w:tc>
          <w:tcPr>
            <w:tcW w:w="271" w:type="pct"/>
          </w:tcPr>
          <w:p w14:paraId="09912290"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1</w:t>
            </w:r>
          </w:p>
        </w:tc>
        <w:tc>
          <w:tcPr>
            <w:tcW w:w="937" w:type="pct"/>
            <w:vAlign w:val="center"/>
          </w:tcPr>
          <w:p w14:paraId="1FE79115"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2</w:t>
            </w:r>
          </w:p>
        </w:tc>
        <w:tc>
          <w:tcPr>
            <w:tcW w:w="428" w:type="pct"/>
            <w:vAlign w:val="center"/>
          </w:tcPr>
          <w:p w14:paraId="11B590E6"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3</w:t>
            </w:r>
          </w:p>
        </w:tc>
        <w:tc>
          <w:tcPr>
            <w:tcW w:w="640" w:type="pct"/>
            <w:vAlign w:val="center"/>
          </w:tcPr>
          <w:p w14:paraId="7D8478DB"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4</w:t>
            </w:r>
          </w:p>
        </w:tc>
        <w:tc>
          <w:tcPr>
            <w:tcW w:w="640" w:type="pct"/>
            <w:vAlign w:val="center"/>
          </w:tcPr>
          <w:p w14:paraId="5E1D5754"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5</w:t>
            </w:r>
          </w:p>
        </w:tc>
        <w:tc>
          <w:tcPr>
            <w:tcW w:w="711" w:type="pct"/>
            <w:vAlign w:val="center"/>
          </w:tcPr>
          <w:p w14:paraId="31D7ACBF" w14:textId="07B4D9B8"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6</w:t>
            </w:r>
          </w:p>
        </w:tc>
        <w:tc>
          <w:tcPr>
            <w:tcW w:w="583" w:type="pct"/>
          </w:tcPr>
          <w:p w14:paraId="23AB1CE8" w14:textId="4011298E"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7</w:t>
            </w:r>
          </w:p>
        </w:tc>
        <w:tc>
          <w:tcPr>
            <w:tcW w:w="790" w:type="pct"/>
          </w:tcPr>
          <w:p w14:paraId="3A0AFC6B" w14:textId="291848BC"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8</w:t>
            </w:r>
          </w:p>
        </w:tc>
      </w:tr>
      <w:tr w:rsidR="004155A1" w:rsidRPr="00316C2C" w14:paraId="55994E37" w14:textId="77777777" w:rsidTr="004155A1">
        <w:tc>
          <w:tcPr>
            <w:tcW w:w="271" w:type="pct"/>
          </w:tcPr>
          <w:p w14:paraId="72289EEA"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w:t>
            </w:r>
          </w:p>
        </w:tc>
        <w:tc>
          <w:tcPr>
            <w:tcW w:w="937" w:type="pct"/>
            <w:vAlign w:val="bottom"/>
          </w:tcPr>
          <w:p w14:paraId="1B656933" w14:textId="77777777" w:rsidR="004155A1" w:rsidRPr="00316C2C" w:rsidRDefault="004155A1" w:rsidP="00316C2C">
            <w:pPr>
              <w:spacing w:after="0" w:line="240" w:lineRule="auto"/>
              <w:jc w:val="both"/>
              <w:rPr>
                <w:rFonts w:ascii="Times New Roman" w:hAnsi="Times New Roman" w:cs="Times New Roman"/>
                <w:b/>
                <w:sz w:val="20"/>
                <w:szCs w:val="20"/>
              </w:rPr>
            </w:pPr>
            <w:r w:rsidRPr="00316C2C">
              <w:rPr>
                <w:rFonts w:ascii="Times New Roman" w:hAnsi="Times New Roman" w:cs="Times New Roman"/>
                <w:sz w:val="20"/>
                <w:szCs w:val="20"/>
              </w:rPr>
              <w:t>Ryžiai plikyti, skirti virti maišeliuose</w:t>
            </w:r>
          </w:p>
        </w:tc>
        <w:tc>
          <w:tcPr>
            <w:tcW w:w="428" w:type="pct"/>
          </w:tcPr>
          <w:p w14:paraId="1C819C7A"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 xml:space="preserve"> 400 g</w:t>
            </w:r>
          </w:p>
        </w:tc>
        <w:tc>
          <w:tcPr>
            <w:tcW w:w="640" w:type="pct"/>
            <w:vAlign w:val="center"/>
          </w:tcPr>
          <w:p w14:paraId="335CAAB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050E29BE"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7D81A7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val="restart"/>
          </w:tcPr>
          <w:p w14:paraId="40257A81"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587D2FA2" w14:textId="7680A421"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67FE2A8D" w14:textId="77777777" w:rsidTr="004155A1">
        <w:tc>
          <w:tcPr>
            <w:tcW w:w="271" w:type="pct"/>
          </w:tcPr>
          <w:p w14:paraId="755A7130"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w:t>
            </w:r>
          </w:p>
        </w:tc>
        <w:tc>
          <w:tcPr>
            <w:tcW w:w="937" w:type="pct"/>
            <w:vAlign w:val="bottom"/>
          </w:tcPr>
          <w:p w14:paraId="29B53D25"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Šviesi ruginė raikyta duona (ruginių ir kvietinių miltų mišinys)</w:t>
            </w:r>
          </w:p>
        </w:tc>
        <w:tc>
          <w:tcPr>
            <w:tcW w:w="428" w:type="pct"/>
          </w:tcPr>
          <w:p w14:paraId="28F76DEA"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200 g</w:t>
            </w:r>
          </w:p>
        </w:tc>
        <w:tc>
          <w:tcPr>
            <w:tcW w:w="640" w:type="pct"/>
            <w:vAlign w:val="center"/>
          </w:tcPr>
          <w:p w14:paraId="374069B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3D23BAA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A43001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48066F4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6766A614" w14:textId="78D96BB8"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535732BA" w14:textId="77777777" w:rsidTr="004155A1">
        <w:tc>
          <w:tcPr>
            <w:tcW w:w="271" w:type="pct"/>
          </w:tcPr>
          <w:p w14:paraId="1CB34289"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3</w:t>
            </w:r>
          </w:p>
        </w:tc>
        <w:tc>
          <w:tcPr>
            <w:tcW w:w="937" w:type="pct"/>
            <w:vAlign w:val="bottom"/>
          </w:tcPr>
          <w:p w14:paraId="240C370C"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color w:val="000000"/>
                <w:sz w:val="20"/>
                <w:szCs w:val="20"/>
              </w:rPr>
              <w:t>Raikytas batonas (kvietiniai miltai)</w:t>
            </w:r>
          </w:p>
        </w:tc>
        <w:tc>
          <w:tcPr>
            <w:tcW w:w="428" w:type="pct"/>
          </w:tcPr>
          <w:p w14:paraId="03A88075"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500 g</w:t>
            </w:r>
          </w:p>
        </w:tc>
        <w:tc>
          <w:tcPr>
            <w:tcW w:w="640" w:type="pct"/>
            <w:vAlign w:val="center"/>
          </w:tcPr>
          <w:p w14:paraId="7254CBB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3A1802B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D2BCA1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07E3661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03F46F1C" w14:textId="39E7ACF8"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7A25742B" w14:textId="77777777" w:rsidTr="004155A1">
        <w:tc>
          <w:tcPr>
            <w:tcW w:w="271" w:type="pct"/>
          </w:tcPr>
          <w:p w14:paraId="5341F431"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4</w:t>
            </w:r>
          </w:p>
        </w:tc>
        <w:tc>
          <w:tcPr>
            <w:tcW w:w="937" w:type="pct"/>
            <w:vAlign w:val="bottom"/>
          </w:tcPr>
          <w:p w14:paraId="2441E7D9"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Makaronai (pagaminti iš aukščiausios rūšies kvietinių miltų)</w:t>
            </w:r>
          </w:p>
        </w:tc>
        <w:tc>
          <w:tcPr>
            <w:tcW w:w="428" w:type="pct"/>
          </w:tcPr>
          <w:p w14:paraId="0F6846D4"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400 g</w:t>
            </w:r>
          </w:p>
        </w:tc>
        <w:tc>
          <w:tcPr>
            <w:tcW w:w="640" w:type="pct"/>
            <w:vAlign w:val="center"/>
          </w:tcPr>
          <w:p w14:paraId="2E71E21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61FAA91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59BCB01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7E53BE3E"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6BC8ACC" w14:textId="39D0121D"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2F457257" w14:textId="77777777" w:rsidTr="004155A1">
        <w:tc>
          <w:tcPr>
            <w:tcW w:w="271" w:type="pct"/>
          </w:tcPr>
          <w:p w14:paraId="09E6A171"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5</w:t>
            </w:r>
          </w:p>
        </w:tc>
        <w:tc>
          <w:tcPr>
            <w:tcW w:w="937" w:type="pct"/>
            <w:vAlign w:val="bottom"/>
          </w:tcPr>
          <w:p w14:paraId="6FCC1D6D"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Grikių kruopos</w:t>
            </w:r>
          </w:p>
        </w:tc>
        <w:tc>
          <w:tcPr>
            <w:tcW w:w="428" w:type="pct"/>
          </w:tcPr>
          <w:p w14:paraId="0491D357"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400 g</w:t>
            </w:r>
          </w:p>
        </w:tc>
        <w:tc>
          <w:tcPr>
            <w:tcW w:w="640" w:type="pct"/>
            <w:vAlign w:val="center"/>
          </w:tcPr>
          <w:p w14:paraId="6965641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71BD4B4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4A7981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0826AB9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7C8256B6" w14:textId="6DB65D50"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32F3D46A" w14:textId="77777777" w:rsidTr="004155A1">
        <w:tc>
          <w:tcPr>
            <w:tcW w:w="271" w:type="pct"/>
          </w:tcPr>
          <w:p w14:paraId="16402E94"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6</w:t>
            </w:r>
          </w:p>
        </w:tc>
        <w:tc>
          <w:tcPr>
            <w:tcW w:w="937" w:type="pct"/>
            <w:vAlign w:val="bottom"/>
          </w:tcPr>
          <w:p w14:paraId="3747955E"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Kvietiniai miltai, aukščiausia  rūšis, 550 D</w:t>
            </w:r>
          </w:p>
        </w:tc>
        <w:tc>
          <w:tcPr>
            <w:tcW w:w="428" w:type="pct"/>
          </w:tcPr>
          <w:p w14:paraId="503A1A6E"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kg</w:t>
            </w:r>
          </w:p>
        </w:tc>
        <w:tc>
          <w:tcPr>
            <w:tcW w:w="640" w:type="pct"/>
            <w:vAlign w:val="center"/>
          </w:tcPr>
          <w:p w14:paraId="6014BB4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1661CAB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5DBF8B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437A0B0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2E26971" w14:textId="4E919E7D"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2C594B5E" w14:textId="77777777" w:rsidTr="004155A1">
        <w:tc>
          <w:tcPr>
            <w:tcW w:w="271" w:type="pct"/>
          </w:tcPr>
          <w:p w14:paraId="4F28C178"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7</w:t>
            </w:r>
          </w:p>
        </w:tc>
        <w:tc>
          <w:tcPr>
            <w:tcW w:w="937" w:type="pct"/>
            <w:vAlign w:val="bottom"/>
          </w:tcPr>
          <w:p w14:paraId="69930610"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Malta kiauliena ne daugiau 35 % riebumo</w:t>
            </w:r>
          </w:p>
        </w:tc>
        <w:tc>
          <w:tcPr>
            <w:tcW w:w="428" w:type="pct"/>
          </w:tcPr>
          <w:p w14:paraId="485C7C1D"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1 kg</w:t>
            </w:r>
          </w:p>
        </w:tc>
        <w:tc>
          <w:tcPr>
            <w:tcW w:w="640" w:type="pct"/>
            <w:vAlign w:val="center"/>
          </w:tcPr>
          <w:p w14:paraId="1F12386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1909C4E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38A634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77E2590D"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F0E8D8E" w14:textId="3C071CA2"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354BA858" w14:textId="77777777" w:rsidTr="004155A1">
        <w:tc>
          <w:tcPr>
            <w:tcW w:w="271" w:type="pct"/>
          </w:tcPr>
          <w:p w14:paraId="78AD1343"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8</w:t>
            </w:r>
          </w:p>
        </w:tc>
        <w:tc>
          <w:tcPr>
            <w:tcW w:w="937" w:type="pct"/>
            <w:vAlign w:val="bottom"/>
          </w:tcPr>
          <w:p w14:paraId="22C8E16F"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Viščiukų broilerių ketvirčiai</w:t>
            </w:r>
          </w:p>
        </w:tc>
        <w:tc>
          <w:tcPr>
            <w:tcW w:w="428" w:type="pct"/>
          </w:tcPr>
          <w:p w14:paraId="0F7D2EFA"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kg</w:t>
            </w:r>
          </w:p>
        </w:tc>
        <w:tc>
          <w:tcPr>
            <w:tcW w:w="640" w:type="pct"/>
            <w:vAlign w:val="center"/>
          </w:tcPr>
          <w:p w14:paraId="507FE38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5482FB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4C5D75CE"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4992B0E1"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87D2D9D" w14:textId="417F3EA2"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2831EF8C" w14:textId="77777777" w:rsidTr="004155A1">
        <w:tc>
          <w:tcPr>
            <w:tcW w:w="271" w:type="pct"/>
          </w:tcPr>
          <w:p w14:paraId="3285F64F"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9</w:t>
            </w:r>
          </w:p>
        </w:tc>
        <w:tc>
          <w:tcPr>
            <w:tcW w:w="937" w:type="pct"/>
            <w:vAlign w:val="bottom"/>
          </w:tcPr>
          <w:p w14:paraId="58471355"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sz w:val="20"/>
                <w:szCs w:val="20"/>
              </w:rPr>
              <w:t>Virta daktariška dešra (aukščiausia rūšis, kiauliena)</w:t>
            </w:r>
          </w:p>
        </w:tc>
        <w:tc>
          <w:tcPr>
            <w:tcW w:w="428" w:type="pct"/>
          </w:tcPr>
          <w:p w14:paraId="39BD8D87"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kg</w:t>
            </w:r>
          </w:p>
        </w:tc>
        <w:tc>
          <w:tcPr>
            <w:tcW w:w="640" w:type="pct"/>
            <w:vAlign w:val="center"/>
          </w:tcPr>
          <w:p w14:paraId="37EB523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9BE614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4B2E7CC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47815BFA"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51759DC2" w14:textId="1B989463"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429604D3" w14:textId="77777777" w:rsidTr="004155A1">
        <w:tc>
          <w:tcPr>
            <w:tcW w:w="271" w:type="pct"/>
          </w:tcPr>
          <w:p w14:paraId="1EBFA00F"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10</w:t>
            </w:r>
          </w:p>
        </w:tc>
        <w:tc>
          <w:tcPr>
            <w:tcW w:w="937" w:type="pct"/>
            <w:vAlign w:val="bottom"/>
          </w:tcPr>
          <w:p w14:paraId="386C1CE4"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Šaldyta jūrų lydekos filė</w:t>
            </w:r>
          </w:p>
        </w:tc>
        <w:tc>
          <w:tcPr>
            <w:tcW w:w="428" w:type="pct"/>
          </w:tcPr>
          <w:p w14:paraId="269D2E92"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kg</w:t>
            </w:r>
          </w:p>
        </w:tc>
        <w:tc>
          <w:tcPr>
            <w:tcW w:w="640" w:type="pct"/>
            <w:vAlign w:val="center"/>
          </w:tcPr>
          <w:p w14:paraId="7710656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4B0F6D3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E8928D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7E32066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0EF0AFD4" w14:textId="48B260A2"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7BB4AB09" w14:textId="77777777" w:rsidTr="004155A1">
        <w:tc>
          <w:tcPr>
            <w:tcW w:w="271" w:type="pct"/>
          </w:tcPr>
          <w:p w14:paraId="1043DDF5"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11</w:t>
            </w:r>
          </w:p>
        </w:tc>
        <w:tc>
          <w:tcPr>
            <w:tcW w:w="937" w:type="pct"/>
            <w:vAlign w:val="bottom"/>
          </w:tcPr>
          <w:p w14:paraId="16A6C88A"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Rapsų aliejus, rafinuotas</w:t>
            </w:r>
          </w:p>
        </w:tc>
        <w:tc>
          <w:tcPr>
            <w:tcW w:w="428" w:type="pct"/>
          </w:tcPr>
          <w:p w14:paraId="17680305"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l</w:t>
            </w:r>
          </w:p>
        </w:tc>
        <w:tc>
          <w:tcPr>
            <w:tcW w:w="640" w:type="pct"/>
            <w:vAlign w:val="center"/>
          </w:tcPr>
          <w:p w14:paraId="0C4882BA"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4CBDDF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7257E29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0B9034B1"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09C6AA9" w14:textId="602BCE24"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72A2FB90" w14:textId="77777777" w:rsidTr="004155A1">
        <w:tc>
          <w:tcPr>
            <w:tcW w:w="271" w:type="pct"/>
          </w:tcPr>
          <w:p w14:paraId="5D1269B6"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12</w:t>
            </w:r>
          </w:p>
        </w:tc>
        <w:tc>
          <w:tcPr>
            <w:tcW w:w="937" w:type="pct"/>
            <w:vAlign w:val="bottom"/>
          </w:tcPr>
          <w:p w14:paraId="266E4542"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color w:val="000000"/>
                <w:sz w:val="20"/>
                <w:szCs w:val="20"/>
              </w:rPr>
              <w:t>Pasterizuotas pienas, 2,5 % riebumo</w:t>
            </w:r>
          </w:p>
        </w:tc>
        <w:tc>
          <w:tcPr>
            <w:tcW w:w="428" w:type="pct"/>
          </w:tcPr>
          <w:p w14:paraId="6F63BC2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l</w:t>
            </w:r>
          </w:p>
        </w:tc>
        <w:tc>
          <w:tcPr>
            <w:tcW w:w="640" w:type="pct"/>
            <w:vAlign w:val="center"/>
          </w:tcPr>
          <w:p w14:paraId="603639C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1B543D4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0F7B2D5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205ADA0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038724FF" w14:textId="36421636"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1FC48908" w14:textId="77777777" w:rsidTr="004155A1">
        <w:tc>
          <w:tcPr>
            <w:tcW w:w="271" w:type="pct"/>
          </w:tcPr>
          <w:p w14:paraId="7199B49A"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13</w:t>
            </w:r>
          </w:p>
        </w:tc>
        <w:tc>
          <w:tcPr>
            <w:tcW w:w="937" w:type="pct"/>
            <w:vAlign w:val="bottom"/>
          </w:tcPr>
          <w:p w14:paraId="30B26A5D"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Grietinė 30% riebumo</w:t>
            </w:r>
          </w:p>
        </w:tc>
        <w:tc>
          <w:tcPr>
            <w:tcW w:w="428" w:type="pct"/>
          </w:tcPr>
          <w:p w14:paraId="47A73359"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400 g</w:t>
            </w:r>
          </w:p>
        </w:tc>
        <w:tc>
          <w:tcPr>
            <w:tcW w:w="640" w:type="pct"/>
            <w:vAlign w:val="center"/>
          </w:tcPr>
          <w:p w14:paraId="7469B4B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164608ED"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4FC8B8A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1EA4A40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62603455" w14:textId="586B1229"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21420BD5" w14:textId="77777777" w:rsidTr="004155A1">
        <w:tc>
          <w:tcPr>
            <w:tcW w:w="271" w:type="pct"/>
          </w:tcPr>
          <w:p w14:paraId="51C9BDD0"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14</w:t>
            </w:r>
          </w:p>
        </w:tc>
        <w:tc>
          <w:tcPr>
            <w:tcW w:w="937" w:type="pct"/>
            <w:vAlign w:val="bottom"/>
          </w:tcPr>
          <w:p w14:paraId="4383C076"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Fermentinis sūris 50% riebumo, gabalinis</w:t>
            </w:r>
          </w:p>
        </w:tc>
        <w:tc>
          <w:tcPr>
            <w:tcW w:w="428" w:type="pct"/>
          </w:tcPr>
          <w:p w14:paraId="307B37EC"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1 kg</w:t>
            </w:r>
          </w:p>
        </w:tc>
        <w:tc>
          <w:tcPr>
            <w:tcW w:w="640" w:type="pct"/>
            <w:vAlign w:val="center"/>
          </w:tcPr>
          <w:p w14:paraId="021D366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35BC9C7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6B9F21D0"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5A5944A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52E11DD3" w14:textId="2D34B6E5"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35F887B3" w14:textId="77777777" w:rsidTr="004155A1">
        <w:tc>
          <w:tcPr>
            <w:tcW w:w="271" w:type="pct"/>
          </w:tcPr>
          <w:p w14:paraId="7DCCBE9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15</w:t>
            </w:r>
          </w:p>
        </w:tc>
        <w:tc>
          <w:tcPr>
            <w:tcW w:w="937" w:type="pct"/>
            <w:vAlign w:val="bottom"/>
          </w:tcPr>
          <w:p w14:paraId="32B8D3B7"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sz w:val="20"/>
                <w:szCs w:val="20"/>
              </w:rPr>
              <w:t xml:space="preserve">Varškė 9 % </w:t>
            </w:r>
          </w:p>
        </w:tc>
        <w:tc>
          <w:tcPr>
            <w:tcW w:w="428" w:type="pct"/>
          </w:tcPr>
          <w:p w14:paraId="779EEF1D"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200 g</w:t>
            </w:r>
          </w:p>
        </w:tc>
        <w:tc>
          <w:tcPr>
            <w:tcW w:w="640" w:type="pct"/>
            <w:vAlign w:val="center"/>
          </w:tcPr>
          <w:p w14:paraId="2748315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179A59C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3971114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59DDCE7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41B0C814" w14:textId="2DACD115"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4C14B0B2" w14:textId="77777777" w:rsidTr="004155A1">
        <w:tc>
          <w:tcPr>
            <w:tcW w:w="271" w:type="pct"/>
          </w:tcPr>
          <w:p w14:paraId="1A7AAF1A"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16</w:t>
            </w:r>
          </w:p>
        </w:tc>
        <w:tc>
          <w:tcPr>
            <w:tcW w:w="937" w:type="pct"/>
            <w:vAlign w:val="bottom"/>
          </w:tcPr>
          <w:p w14:paraId="6F9C4073"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color w:val="000000"/>
                <w:sz w:val="20"/>
                <w:szCs w:val="20"/>
              </w:rPr>
              <w:t>Vištų kiaušiniai</w:t>
            </w:r>
          </w:p>
        </w:tc>
        <w:tc>
          <w:tcPr>
            <w:tcW w:w="428" w:type="pct"/>
          </w:tcPr>
          <w:p w14:paraId="58616AF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10 vnt.</w:t>
            </w:r>
          </w:p>
        </w:tc>
        <w:tc>
          <w:tcPr>
            <w:tcW w:w="640" w:type="pct"/>
            <w:vAlign w:val="center"/>
          </w:tcPr>
          <w:p w14:paraId="2C519B3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1BC4EC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50D8AD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42A5AD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1394BC9E" w14:textId="2D47BCFF"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3891CA80" w14:textId="77777777" w:rsidTr="004155A1">
        <w:tc>
          <w:tcPr>
            <w:tcW w:w="271" w:type="pct"/>
          </w:tcPr>
          <w:p w14:paraId="50CB7873"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17</w:t>
            </w:r>
          </w:p>
        </w:tc>
        <w:tc>
          <w:tcPr>
            <w:tcW w:w="937" w:type="pct"/>
            <w:vAlign w:val="bottom"/>
          </w:tcPr>
          <w:p w14:paraId="28D8C12D"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sz w:val="20"/>
                <w:szCs w:val="20"/>
              </w:rPr>
              <w:t xml:space="preserve">Sviestas 82% riebumo </w:t>
            </w:r>
          </w:p>
        </w:tc>
        <w:tc>
          <w:tcPr>
            <w:tcW w:w="428" w:type="pct"/>
          </w:tcPr>
          <w:p w14:paraId="1E779652"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200 g</w:t>
            </w:r>
          </w:p>
        </w:tc>
        <w:tc>
          <w:tcPr>
            <w:tcW w:w="640" w:type="pct"/>
            <w:vAlign w:val="center"/>
          </w:tcPr>
          <w:p w14:paraId="6CCE796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4813D49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3D1DCEB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78562111"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3B90AEE1" w14:textId="57EB48D6"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510B1177" w14:textId="77777777" w:rsidTr="004155A1">
        <w:tc>
          <w:tcPr>
            <w:tcW w:w="271" w:type="pct"/>
          </w:tcPr>
          <w:p w14:paraId="4C126565"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18</w:t>
            </w:r>
          </w:p>
        </w:tc>
        <w:tc>
          <w:tcPr>
            <w:tcW w:w="937" w:type="pct"/>
            <w:vAlign w:val="bottom"/>
          </w:tcPr>
          <w:p w14:paraId="78C8A5CF"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Pomidorai</w:t>
            </w:r>
          </w:p>
        </w:tc>
        <w:tc>
          <w:tcPr>
            <w:tcW w:w="428" w:type="pct"/>
          </w:tcPr>
          <w:p w14:paraId="448DF966"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1 kg</w:t>
            </w:r>
          </w:p>
        </w:tc>
        <w:tc>
          <w:tcPr>
            <w:tcW w:w="640" w:type="pct"/>
            <w:vAlign w:val="center"/>
          </w:tcPr>
          <w:p w14:paraId="15A599F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0D117A3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6B2BE0B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6C8C625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0D5A01FD" w14:textId="1B3F7586"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0B058904" w14:textId="77777777" w:rsidTr="004155A1">
        <w:tc>
          <w:tcPr>
            <w:tcW w:w="271" w:type="pct"/>
          </w:tcPr>
          <w:p w14:paraId="30A9D1CE" w14:textId="77777777" w:rsidR="004155A1" w:rsidRPr="00316C2C" w:rsidRDefault="004155A1" w:rsidP="001004D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lastRenderedPageBreak/>
              <w:t>19</w:t>
            </w:r>
          </w:p>
        </w:tc>
        <w:tc>
          <w:tcPr>
            <w:tcW w:w="937" w:type="pct"/>
            <w:vAlign w:val="bottom"/>
          </w:tcPr>
          <w:p w14:paraId="7DE2A1ED"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color w:val="000000"/>
                <w:sz w:val="20"/>
                <w:szCs w:val="20"/>
              </w:rPr>
              <w:t>Bulvės</w:t>
            </w:r>
          </w:p>
        </w:tc>
        <w:tc>
          <w:tcPr>
            <w:tcW w:w="428" w:type="pct"/>
          </w:tcPr>
          <w:p w14:paraId="7A6AF5FC"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color w:val="000000"/>
                <w:sz w:val="20"/>
                <w:szCs w:val="20"/>
              </w:rPr>
              <w:t>1 kg</w:t>
            </w:r>
          </w:p>
        </w:tc>
        <w:tc>
          <w:tcPr>
            <w:tcW w:w="640" w:type="pct"/>
            <w:vAlign w:val="center"/>
          </w:tcPr>
          <w:p w14:paraId="746BAC2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61B8F5EA"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CC09A9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B3F80B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73F7F882" w14:textId="60A529BF"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436C1B9D" w14:textId="77777777" w:rsidTr="004155A1">
        <w:tc>
          <w:tcPr>
            <w:tcW w:w="271" w:type="pct"/>
          </w:tcPr>
          <w:p w14:paraId="6E66269B"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20</w:t>
            </w:r>
          </w:p>
        </w:tc>
        <w:tc>
          <w:tcPr>
            <w:tcW w:w="937" w:type="pct"/>
            <w:vAlign w:val="bottom"/>
          </w:tcPr>
          <w:p w14:paraId="5FE40570" w14:textId="77777777" w:rsidR="004155A1" w:rsidRPr="00316C2C" w:rsidRDefault="004155A1" w:rsidP="00316C2C">
            <w:pPr>
              <w:spacing w:after="0" w:line="240" w:lineRule="auto"/>
              <w:jc w:val="both"/>
              <w:rPr>
                <w:rFonts w:ascii="Times New Roman" w:hAnsi="Times New Roman" w:cs="Times New Roman"/>
                <w:color w:val="000000"/>
                <w:sz w:val="20"/>
                <w:szCs w:val="20"/>
              </w:rPr>
            </w:pPr>
            <w:r w:rsidRPr="00316C2C">
              <w:rPr>
                <w:rFonts w:ascii="Times New Roman" w:hAnsi="Times New Roman" w:cs="Times New Roman"/>
                <w:sz w:val="20"/>
                <w:szCs w:val="20"/>
              </w:rPr>
              <w:t>Smulkus baltasis cukrus</w:t>
            </w:r>
          </w:p>
        </w:tc>
        <w:tc>
          <w:tcPr>
            <w:tcW w:w="428" w:type="pct"/>
          </w:tcPr>
          <w:p w14:paraId="49B180B7"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kg</w:t>
            </w:r>
          </w:p>
        </w:tc>
        <w:tc>
          <w:tcPr>
            <w:tcW w:w="640" w:type="pct"/>
            <w:vAlign w:val="center"/>
          </w:tcPr>
          <w:p w14:paraId="39A3BCF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994B9A0"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1AA301D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8F2A01E"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7A8B0C84" w14:textId="0E38ED41"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039793D0" w14:textId="77777777" w:rsidTr="004155A1">
        <w:tc>
          <w:tcPr>
            <w:tcW w:w="271" w:type="pct"/>
          </w:tcPr>
          <w:p w14:paraId="256C3306"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21</w:t>
            </w:r>
          </w:p>
        </w:tc>
        <w:tc>
          <w:tcPr>
            <w:tcW w:w="937" w:type="pct"/>
            <w:vAlign w:val="bottom"/>
          </w:tcPr>
          <w:p w14:paraId="42EE309E"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Vaikiškos pėdkelnės (ne mažiau kaip 75% šukuotinės medvilnės) 122-128 ūgis</w:t>
            </w:r>
          </w:p>
        </w:tc>
        <w:tc>
          <w:tcPr>
            <w:tcW w:w="428" w:type="pct"/>
          </w:tcPr>
          <w:p w14:paraId="46CBE32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vnt.</w:t>
            </w:r>
          </w:p>
        </w:tc>
        <w:tc>
          <w:tcPr>
            <w:tcW w:w="640" w:type="pct"/>
            <w:vAlign w:val="center"/>
          </w:tcPr>
          <w:p w14:paraId="16D6537F"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374DDA1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4B113B9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B3C8FCA"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6F28998C" w14:textId="4EF58001"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52A4020E" w14:textId="77777777" w:rsidTr="004155A1">
        <w:tc>
          <w:tcPr>
            <w:tcW w:w="271" w:type="pct"/>
          </w:tcPr>
          <w:p w14:paraId="690E4117"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22</w:t>
            </w:r>
          </w:p>
        </w:tc>
        <w:tc>
          <w:tcPr>
            <w:tcW w:w="937" w:type="pct"/>
            <w:vAlign w:val="bottom"/>
          </w:tcPr>
          <w:p w14:paraId="62E407D7"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Vyriškos kojinės (ne mažiau kaip 75% šukuotinės medvilnės) 39-42 dydžio</w:t>
            </w:r>
          </w:p>
        </w:tc>
        <w:tc>
          <w:tcPr>
            <w:tcW w:w="428" w:type="pct"/>
          </w:tcPr>
          <w:p w14:paraId="610D9FF1"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vnt.</w:t>
            </w:r>
          </w:p>
        </w:tc>
        <w:tc>
          <w:tcPr>
            <w:tcW w:w="640" w:type="pct"/>
            <w:vAlign w:val="center"/>
          </w:tcPr>
          <w:p w14:paraId="62BDBC6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23F1FC8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6F8750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46FDA2F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24AE6D4E" w14:textId="1D6501AA"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786AEFAB" w14:textId="77777777" w:rsidTr="004155A1">
        <w:tc>
          <w:tcPr>
            <w:tcW w:w="271" w:type="pct"/>
          </w:tcPr>
          <w:p w14:paraId="78EFC02E"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23</w:t>
            </w:r>
          </w:p>
        </w:tc>
        <w:tc>
          <w:tcPr>
            <w:tcW w:w="937" w:type="pct"/>
            <w:vAlign w:val="bottom"/>
          </w:tcPr>
          <w:p w14:paraId="20AC9089"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 xml:space="preserve">Sauskelnės (7dydis 17+kg), </w:t>
            </w:r>
          </w:p>
        </w:tc>
        <w:tc>
          <w:tcPr>
            <w:tcW w:w="428" w:type="pct"/>
          </w:tcPr>
          <w:p w14:paraId="173199EF"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 xml:space="preserve">22 vnt. </w:t>
            </w:r>
          </w:p>
        </w:tc>
        <w:tc>
          <w:tcPr>
            <w:tcW w:w="640" w:type="pct"/>
            <w:vAlign w:val="center"/>
          </w:tcPr>
          <w:p w14:paraId="64EB283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2C7276E9"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01523A7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77CE1E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4A995BFE" w14:textId="0B6186CB"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1FEEF9D1" w14:textId="77777777" w:rsidTr="004155A1">
        <w:tc>
          <w:tcPr>
            <w:tcW w:w="271" w:type="pct"/>
          </w:tcPr>
          <w:p w14:paraId="39797AF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24</w:t>
            </w:r>
          </w:p>
        </w:tc>
        <w:tc>
          <w:tcPr>
            <w:tcW w:w="937" w:type="pct"/>
            <w:vAlign w:val="bottom"/>
          </w:tcPr>
          <w:p w14:paraId="046F3BB6"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Šampūnas</w:t>
            </w:r>
          </w:p>
        </w:tc>
        <w:tc>
          <w:tcPr>
            <w:tcW w:w="428" w:type="pct"/>
          </w:tcPr>
          <w:p w14:paraId="3A5270C3"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200 ml</w:t>
            </w:r>
          </w:p>
        </w:tc>
        <w:tc>
          <w:tcPr>
            <w:tcW w:w="640" w:type="pct"/>
            <w:vAlign w:val="center"/>
          </w:tcPr>
          <w:p w14:paraId="07BCB2C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6D23FA4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572C8E16"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28C5ED74"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6353C665" w14:textId="4CF331AF"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7FF3B1B5" w14:textId="77777777" w:rsidTr="004155A1">
        <w:tc>
          <w:tcPr>
            <w:tcW w:w="271" w:type="pct"/>
          </w:tcPr>
          <w:p w14:paraId="2DF29AB2"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25</w:t>
            </w:r>
          </w:p>
        </w:tc>
        <w:tc>
          <w:tcPr>
            <w:tcW w:w="937" w:type="pct"/>
            <w:vAlign w:val="bottom"/>
          </w:tcPr>
          <w:p w14:paraId="4F257B5A"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Skalbiamasis muilas vaikų drabužiams skalbti, gabalinis</w:t>
            </w:r>
          </w:p>
        </w:tc>
        <w:tc>
          <w:tcPr>
            <w:tcW w:w="428" w:type="pct"/>
          </w:tcPr>
          <w:p w14:paraId="6BF9F99E"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150 g</w:t>
            </w:r>
          </w:p>
        </w:tc>
        <w:tc>
          <w:tcPr>
            <w:tcW w:w="640" w:type="pct"/>
            <w:vAlign w:val="center"/>
          </w:tcPr>
          <w:p w14:paraId="6FEA1F00"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03B445E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7DB078A2"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64D1FB13"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7610DCCE" w14:textId="4C333DAD"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2EDD0E0E" w14:textId="77777777" w:rsidTr="004155A1">
        <w:tc>
          <w:tcPr>
            <w:tcW w:w="271" w:type="pct"/>
          </w:tcPr>
          <w:p w14:paraId="42F57C18"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26</w:t>
            </w:r>
          </w:p>
        </w:tc>
        <w:tc>
          <w:tcPr>
            <w:tcW w:w="937" w:type="pct"/>
            <w:vAlign w:val="bottom"/>
          </w:tcPr>
          <w:p w14:paraId="5EA66AA0"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 xml:space="preserve">Skalbimo milteliai </w:t>
            </w:r>
          </w:p>
        </w:tc>
        <w:tc>
          <w:tcPr>
            <w:tcW w:w="428" w:type="pct"/>
          </w:tcPr>
          <w:p w14:paraId="31556806"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300 g</w:t>
            </w:r>
          </w:p>
        </w:tc>
        <w:tc>
          <w:tcPr>
            <w:tcW w:w="640" w:type="pct"/>
            <w:vAlign w:val="center"/>
          </w:tcPr>
          <w:p w14:paraId="3484773C"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58DF167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5C609E47"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3ABD8D71"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01A4EB21" w14:textId="6699F0F3" w:rsidR="004155A1" w:rsidRPr="00316C2C" w:rsidRDefault="004155A1" w:rsidP="001004D3">
            <w:pPr>
              <w:spacing w:after="0" w:line="240" w:lineRule="auto"/>
              <w:jc w:val="center"/>
              <w:rPr>
                <w:rFonts w:ascii="Times New Roman" w:hAnsi="Times New Roman" w:cs="Times New Roman"/>
                <w:sz w:val="20"/>
                <w:szCs w:val="20"/>
              </w:rPr>
            </w:pPr>
          </w:p>
        </w:tc>
      </w:tr>
      <w:tr w:rsidR="004155A1" w:rsidRPr="00316C2C" w14:paraId="3C78B790" w14:textId="77777777" w:rsidTr="004155A1">
        <w:tc>
          <w:tcPr>
            <w:tcW w:w="271" w:type="pct"/>
          </w:tcPr>
          <w:p w14:paraId="71710A59"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27</w:t>
            </w:r>
          </w:p>
        </w:tc>
        <w:tc>
          <w:tcPr>
            <w:tcW w:w="937" w:type="pct"/>
            <w:vAlign w:val="bottom"/>
          </w:tcPr>
          <w:p w14:paraId="18A6E6D1" w14:textId="77777777" w:rsidR="004155A1" w:rsidRPr="00316C2C" w:rsidRDefault="004155A1" w:rsidP="00316C2C">
            <w:pPr>
              <w:spacing w:after="0" w:line="240" w:lineRule="auto"/>
              <w:jc w:val="both"/>
              <w:rPr>
                <w:rFonts w:ascii="Times New Roman" w:hAnsi="Times New Roman" w:cs="Times New Roman"/>
                <w:sz w:val="20"/>
                <w:szCs w:val="20"/>
              </w:rPr>
            </w:pPr>
            <w:r w:rsidRPr="00316C2C">
              <w:rPr>
                <w:rFonts w:ascii="Times New Roman" w:hAnsi="Times New Roman" w:cs="Times New Roman"/>
                <w:sz w:val="20"/>
                <w:szCs w:val="20"/>
              </w:rPr>
              <w:t>Mokesčių priėmimo paslauga (aptarnavimo mokestis, taikomas atsiskaitant už komunalines paslaugas)</w:t>
            </w:r>
          </w:p>
        </w:tc>
        <w:tc>
          <w:tcPr>
            <w:tcW w:w="428" w:type="pct"/>
          </w:tcPr>
          <w:p w14:paraId="55F1A023" w14:textId="77777777" w:rsidR="004155A1" w:rsidRPr="00316C2C" w:rsidRDefault="004155A1" w:rsidP="001004D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 kartas</w:t>
            </w:r>
          </w:p>
        </w:tc>
        <w:tc>
          <w:tcPr>
            <w:tcW w:w="640" w:type="pct"/>
            <w:vAlign w:val="center"/>
          </w:tcPr>
          <w:p w14:paraId="3199521B"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640" w:type="pct"/>
            <w:vAlign w:val="center"/>
          </w:tcPr>
          <w:p w14:paraId="61EFA528"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11" w:type="pct"/>
            <w:vAlign w:val="center"/>
          </w:tcPr>
          <w:p w14:paraId="2C0B1B85"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583" w:type="pct"/>
            <w:vMerge/>
          </w:tcPr>
          <w:p w14:paraId="24A8AD7A" w14:textId="77777777" w:rsidR="004155A1" w:rsidRPr="00316C2C" w:rsidRDefault="004155A1" w:rsidP="001004D3">
            <w:pPr>
              <w:spacing w:after="0" w:line="240" w:lineRule="auto"/>
              <w:jc w:val="center"/>
              <w:rPr>
                <w:rFonts w:ascii="Times New Roman" w:hAnsi="Times New Roman" w:cs="Times New Roman"/>
                <w:sz w:val="20"/>
                <w:szCs w:val="20"/>
              </w:rPr>
            </w:pPr>
          </w:p>
        </w:tc>
        <w:tc>
          <w:tcPr>
            <w:tcW w:w="790" w:type="pct"/>
          </w:tcPr>
          <w:p w14:paraId="412B7D75" w14:textId="14E808DC" w:rsidR="004155A1" w:rsidRPr="00316C2C" w:rsidRDefault="004155A1" w:rsidP="001004D3">
            <w:pPr>
              <w:spacing w:after="0" w:line="240" w:lineRule="auto"/>
              <w:jc w:val="center"/>
              <w:rPr>
                <w:rFonts w:ascii="Times New Roman" w:hAnsi="Times New Roman" w:cs="Times New Roman"/>
                <w:sz w:val="20"/>
                <w:szCs w:val="20"/>
              </w:rPr>
            </w:pPr>
          </w:p>
        </w:tc>
      </w:tr>
      <w:tr w:rsidR="008B17C7" w:rsidRPr="00316C2C" w14:paraId="7AEC4FC8" w14:textId="77777777" w:rsidTr="003B38D1">
        <w:tc>
          <w:tcPr>
            <w:tcW w:w="4210" w:type="pct"/>
            <w:gridSpan w:val="7"/>
            <w:vAlign w:val="bottom"/>
          </w:tcPr>
          <w:p w14:paraId="381325AD" w14:textId="79DDD6DD" w:rsidR="008B17C7" w:rsidRPr="00316C2C" w:rsidRDefault="008B17C7" w:rsidP="008B17C7">
            <w:pPr>
              <w:spacing w:after="0" w:line="240" w:lineRule="auto"/>
              <w:jc w:val="center"/>
              <w:rPr>
                <w:rFonts w:ascii="Times New Roman" w:hAnsi="Times New Roman" w:cs="Times New Roman"/>
                <w:sz w:val="20"/>
                <w:szCs w:val="20"/>
              </w:rPr>
            </w:pPr>
            <w:r w:rsidRPr="00B80497">
              <w:rPr>
                <w:rFonts w:ascii="Times New Roman" w:hAnsi="Times New Roman" w:cs="Times New Roman"/>
                <w:b/>
                <w:sz w:val="20"/>
                <w:szCs w:val="20"/>
              </w:rPr>
              <w:t>BENDRA PASIŪLYMO KINA (SKIRTA PASIŪLYMAMS VERTINTI IR PALYGINTI BEI LAIMĖTOJUI NUSTATYTI)</w:t>
            </w:r>
          </w:p>
        </w:tc>
        <w:tc>
          <w:tcPr>
            <w:tcW w:w="790" w:type="pct"/>
          </w:tcPr>
          <w:p w14:paraId="5199234E" w14:textId="77777777" w:rsidR="008B17C7" w:rsidRPr="00316C2C" w:rsidRDefault="008B17C7" w:rsidP="008B17C7">
            <w:pPr>
              <w:spacing w:after="0" w:line="240" w:lineRule="auto"/>
              <w:jc w:val="center"/>
              <w:rPr>
                <w:rFonts w:ascii="Times New Roman" w:hAnsi="Times New Roman" w:cs="Times New Roman"/>
                <w:sz w:val="20"/>
                <w:szCs w:val="20"/>
              </w:rPr>
            </w:pPr>
          </w:p>
        </w:tc>
      </w:tr>
    </w:tbl>
    <w:p w14:paraId="21F8AEC1" w14:textId="77777777" w:rsidR="001004D3" w:rsidRDefault="001004D3" w:rsidP="00BA2C6F">
      <w:pPr>
        <w:spacing w:after="0" w:line="240" w:lineRule="auto"/>
        <w:ind w:left="-142"/>
        <w:jc w:val="both"/>
        <w:rPr>
          <w:rFonts w:ascii="Times New Roman" w:hAnsi="Times New Roman" w:cs="Times New Roman"/>
          <w:sz w:val="24"/>
          <w:szCs w:val="24"/>
        </w:rPr>
      </w:pPr>
    </w:p>
    <w:p w14:paraId="3E730971" w14:textId="77777777" w:rsidR="001004D3" w:rsidRDefault="001004D3" w:rsidP="00BA2C6F">
      <w:pPr>
        <w:spacing w:after="0" w:line="240" w:lineRule="auto"/>
        <w:ind w:left="-142"/>
        <w:jc w:val="both"/>
        <w:rPr>
          <w:rFonts w:ascii="Times New Roman" w:hAnsi="Times New Roman" w:cs="Times New Roman"/>
          <w:sz w:val="24"/>
          <w:szCs w:val="24"/>
        </w:rPr>
      </w:pPr>
    </w:p>
    <w:p w14:paraId="1265AEC2" w14:textId="43C91D2F" w:rsidR="00BA2C6F" w:rsidRPr="00B80497" w:rsidRDefault="00BA2C6F" w:rsidP="00BA2C6F">
      <w:pPr>
        <w:spacing w:after="0" w:line="240" w:lineRule="auto"/>
        <w:ind w:right="-58"/>
        <w:jc w:val="both"/>
        <w:rPr>
          <w:rFonts w:ascii="Times New Roman" w:eastAsia="Lucida Sans Unicode" w:hAnsi="Times New Roman" w:cs="Times New Roman"/>
          <w:color w:val="000000"/>
          <w:spacing w:val="-4"/>
          <w:sz w:val="24"/>
          <w:szCs w:val="24"/>
        </w:rPr>
      </w:pPr>
      <w:r w:rsidRPr="00B80497">
        <w:rPr>
          <w:rFonts w:ascii="Times New Roman" w:hAnsi="Times New Roman" w:cs="Times New Roman"/>
          <w:sz w:val="24"/>
          <w:szCs w:val="24"/>
        </w:rPr>
        <w:t xml:space="preserve">Pastaba. Lentelės </w:t>
      </w:r>
      <w:r w:rsidR="00316C2C">
        <w:rPr>
          <w:rFonts w:ascii="Times New Roman" w:hAnsi="Times New Roman" w:cs="Times New Roman"/>
          <w:sz w:val="24"/>
          <w:szCs w:val="24"/>
        </w:rPr>
        <w:t>4</w:t>
      </w:r>
      <w:r w:rsidRPr="00B80497">
        <w:rPr>
          <w:rFonts w:ascii="Times New Roman" w:hAnsi="Times New Roman" w:cs="Times New Roman"/>
          <w:sz w:val="24"/>
          <w:szCs w:val="24"/>
        </w:rPr>
        <w:t xml:space="preserve"> ir </w:t>
      </w:r>
      <w:r w:rsidR="00316C2C">
        <w:rPr>
          <w:rFonts w:ascii="Times New Roman" w:hAnsi="Times New Roman" w:cs="Times New Roman"/>
          <w:sz w:val="24"/>
          <w:szCs w:val="24"/>
        </w:rPr>
        <w:t>5</w:t>
      </w:r>
      <w:r w:rsidRPr="00B80497">
        <w:rPr>
          <w:rFonts w:ascii="Times New Roman" w:hAnsi="Times New Roman" w:cs="Times New Roman"/>
          <w:sz w:val="24"/>
          <w:szCs w:val="24"/>
        </w:rPr>
        <w:t xml:space="preserve"> stulpeliuose tiekėjai turi nurodyti </w:t>
      </w:r>
      <w:r w:rsidRPr="00B80497">
        <w:rPr>
          <w:rFonts w:ascii="Times New Roman" w:hAnsi="Times New Roman" w:cs="Times New Roman"/>
          <w:color w:val="FF0000"/>
          <w:sz w:val="24"/>
          <w:szCs w:val="24"/>
        </w:rPr>
        <w:t>202</w:t>
      </w:r>
      <w:r w:rsidR="00316C2C">
        <w:rPr>
          <w:rFonts w:ascii="Times New Roman" w:hAnsi="Times New Roman" w:cs="Times New Roman"/>
          <w:color w:val="FF0000"/>
          <w:sz w:val="24"/>
          <w:szCs w:val="24"/>
        </w:rPr>
        <w:t>6</w:t>
      </w:r>
      <w:r w:rsidRPr="00B80497">
        <w:rPr>
          <w:rFonts w:ascii="Times New Roman" w:hAnsi="Times New Roman" w:cs="Times New Roman"/>
          <w:color w:val="FF0000"/>
          <w:sz w:val="24"/>
          <w:szCs w:val="24"/>
        </w:rPr>
        <w:t xml:space="preserve"> m.</w:t>
      </w:r>
      <w:r w:rsidR="0032235F">
        <w:rPr>
          <w:rFonts w:ascii="Times New Roman" w:hAnsi="Times New Roman" w:cs="Times New Roman"/>
          <w:color w:val="FF0000"/>
          <w:sz w:val="24"/>
          <w:szCs w:val="24"/>
        </w:rPr>
        <w:t xml:space="preserve"> balandžio  9</w:t>
      </w:r>
      <w:r w:rsidRPr="00B80497">
        <w:rPr>
          <w:rFonts w:ascii="Times New Roman" w:hAnsi="Times New Roman" w:cs="Times New Roman"/>
          <w:color w:val="FF0000"/>
          <w:sz w:val="24"/>
          <w:szCs w:val="24"/>
        </w:rPr>
        <w:t xml:space="preserve"> dienos </w:t>
      </w:r>
      <w:r w:rsidRPr="00B80497">
        <w:rPr>
          <w:rFonts w:ascii="Times New Roman" w:hAnsi="Times New Roman" w:cs="Times New Roman"/>
          <w:sz w:val="24"/>
          <w:szCs w:val="24"/>
        </w:rPr>
        <w:t xml:space="preserve">kainas, taikytas jų parduotuvėse (mažiausią bei didžiausią). </w:t>
      </w:r>
    </w:p>
    <w:p w14:paraId="61EE0FF5" w14:textId="77777777" w:rsidR="00BA2C6F" w:rsidRPr="00B80497" w:rsidRDefault="00BA2C6F" w:rsidP="00BA2C6F">
      <w:pPr>
        <w:spacing w:after="0" w:line="240" w:lineRule="auto"/>
        <w:ind w:right="-58" w:firstLine="567"/>
        <w:jc w:val="both"/>
        <w:rPr>
          <w:rFonts w:ascii="Times New Roman" w:eastAsia="Times New Roman" w:hAnsi="Times New Roman" w:cs="Times New Roman"/>
          <w:sz w:val="24"/>
          <w:szCs w:val="24"/>
        </w:rPr>
      </w:pPr>
    </w:p>
    <w:p w14:paraId="04E70EC9" w14:textId="77777777" w:rsidR="00BA2C6F" w:rsidRPr="00B80497" w:rsidRDefault="00BA2C6F" w:rsidP="00BA2C6F">
      <w:pPr>
        <w:spacing w:after="0" w:line="240" w:lineRule="auto"/>
        <w:ind w:right="-58" w:firstLine="567"/>
        <w:jc w:val="both"/>
        <w:rPr>
          <w:rFonts w:ascii="Times New Roman" w:eastAsia="Lucida Sans Unicode" w:hAnsi="Times New Roman" w:cs="Times New Roman"/>
          <w:color w:val="000000"/>
          <w:spacing w:val="-4"/>
          <w:sz w:val="24"/>
          <w:szCs w:val="24"/>
          <w:highlight w:val="yellow"/>
        </w:rPr>
      </w:pPr>
      <w:r w:rsidRPr="00B80497">
        <w:rPr>
          <w:rFonts w:ascii="Times New Roman" w:eastAsia="Times New Roman" w:hAnsi="Times New Roman" w:cs="Times New Roman"/>
          <w:sz w:val="24"/>
          <w:szCs w:val="24"/>
        </w:rPr>
        <w:t>Pasiūlymo (6 stulpelio visų eilučių suma) kaina su PVM yra</w:t>
      </w:r>
      <w:r w:rsidRPr="00B80497">
        <w:rPr>
          <w:rFonts w:ascii="Times New Roman" w:eastAsia="Times New Roman" w:hAnsi="Times New Roman" w:cs="Times New Roman"/>
          <w:b/>
          <w:sz w:val="24"/>
          <w:szCs w:val="24"/>
        </w:rPr>
        <w:t>............................................... eurų [žodžiais] ,....ct [skaitmenimis]</w:t>
      </w:r>
      <w:r w:rsidRPr="00B80497">
        <w:rPr>
          <w:rFonts w:ascii="Times New Roman" w:eastAsia="Times New Roman" w:hAnsi="Times New Roman" w:cs="Times New Roman"/>
          <w:sz w:val="24"/>
          <w:szCs w:val="24"/>
        </w:rPr>
        <w:t xml:space="preserve">. </w:t>
      </w:r>
    </w:p>
    <w:p w14:paraId="2F2EF443" w14:textId="7ED587F7" w:rsidR="00BA2C6F" w:rsidRPr="004155A1" w:rsidRDefault="00BA2C6F" w:rsidP="0032235F">
      <w:pPr>
        <w:tabs>
          <w:tab w:val="left" w:pos="993"/>
        </w:tabs>
        <w:spacing w:after="0" w:line="240" w:lineRule="auto"/>
        <w:ind w:right="-58" w:firstLine="360"/>
        <w:jc w:val="both"/>
        <w:rPr>
          <w:rFonts w:ascii="Times New Roman" w:eastAsia="Lucida Sans Unicode" w:hAnsi="Times New Roman" w:cs="Times New Roman"/>
          <w:color w:val="FF0000"/>
          <w:spacing w:val="-4"/>
          <w:sz w:val="24"/>
          <w:szCs w:val="24"/>
          <w:u w:val="single"/>
        </w:rPr>
      </w:pPr>
      <w:r w:rsidRPr="004155A1">
        <w:rPr>
          <w:rFonts w:ascii="Times New Roman" w:eastAsia="Times New Roman" w:hAnsi="Times New Roman" w:cs="Times New Roman"/>
          <w:sz w:val="24"/>
          <w:szCs w:val="24"/>
        </w:rPr>
        <w:t>Ši kaina yra</w:t>
      </w:r>
      <w:r w:rsidRPr="004155A1">
        <w:rPr>
          <w:rFonts w:ascii="Times New Roman" w:hAnsi="Times New Roman" w:cs="Times New Roman"/>
          <w:sz w:val="24"/>
          <w:szCs w:val="24"/>
        </w:rPr>
        <w:t xml:space="preserve"> skirta tik pasiūlymams vertinti ir palyginti bei laimėtojui nustatyti. </w:t>
      </w:r>
      <w:r w:rsidRPr="004155A1">
        <w:rPr>
          <w:rFonts w:ascii="Times New Roman" w:hAnsi="Times New Roman" w:cs="Times New Roman"/>
          <w:b/>
          <w:bCs/>
          <w:color w:val="FF0000"/>
          <w:sz w:val="24"/>
          <w:szCs w:val="24"/>
          <w:u w:val="single"/>
        </w:rPr>
        <w:t xml:space="preserve">Galutinė pasiūlymo kaina (skirta tik pasiūlymams vertinti bei palyginti) neturi viršyti </w:t>
      </w:r>
      <w:r w:rsidR="0032235F">
        <w:rPr>
          <w:rFonts w:ascii="Times New Roman" w:hAnsi="Times New Roman" w:cs="Times New Roman"/>
          <w:b/>
          <w:bCs/>
          <w:color w:val="FF0000"/>
          <w:sz w:val="24"/>
          <w:szCs w:val="24"/>
          <w:u w:val="single"/>
        </w:rPr>
        <w:t>150</w:t>
      </w:r>
      <w:r w:rsidRPr="004155A1">
        <w:rPr>
          <w:rFonts w:ascii="Times New Roman" w:hAnsi="Times New Roman" w:cs="Times New Roman"/>
          <w:b/>
          <w:bCs/>
          <w:color w:val="FF0000"/>
          <w:sz w:val="24"/>
          <w:szCs w:val="24"/>
          <w:u w:val="single"/>
        </w:rPr>
        <w:t>,00 EUR su PVM.</w:t>
      </w:r>
    </w:p>
    <w:p w14:paraId="375D6D81" w14:textId="2517ED00" w:rsidR="00BA2C6F" w:rsidRPr="00B80497" w:rsidRDefault="00BA2C6F" w:rsidP="00BA2C6F">
      <w:pPr>
        <w:spacing w:after="0" w:line="240" w:lineRule="auto"/>
        <w:jc w:val="both"/>
        <w:rPr>
          <w:rFonts w:ascii="Times New Roman" w:eastAsia="Times New Roman" w:hAnsi="Times New Roman" w:cs="Times New Roman"/>
          <w:sz w:val="24"/>
          <w:szCs w:val="24"/>
        </w:rPr>
      </w:pPr>
      <w:r w:rsidRPr="00B80497">
        <w:rPr>
          <w:rFonts w:ascii="Times New Roman" w:eastAsia="Times New Roman" w:hAnsi="Times New Roman" w:cs="Times New Roman"/>
          <w:sz w:val="24"/>
          <w:szCs w:val="24"/>
        </w:rPr>
        <w:t xml:space="preserve">Visoms socialine kortele perkamoms prekėms bei mokesčių priėmimo paslaugoms siūloma ......... </w:t>
      </w:r>
      <w:r w:rsidRPr="00B80497">
        <w:rPr>
          <w:rFonts w:ascii="Times New Roman" w:eastAsia="Times New Roman" w:hAnsi="Times New Roman" w:cs="Times New Roman"/>
          <w:i/>
          <w:sz w:val="24"/>
          <w:szCs w:val="24"/>
        </w:rPr>
        <w:t xml:space="preserve">(įrašyti pasiūlymo lentelės </w:t>
      </w:r>
      <w:r w:rsidR="004155A1">
        <w:rPr>
          <w:rFonts w:ascii="Times New Roman" w:eastAsia="Times New Roman" w:hAnsi="Times New Roman" w:cs="Times New Roman"/>
          <w:i/>
          <w:sz w:val="24"/>
          <w:szCs w:val="24"/>
        </w:rPr>
        <w:t>7</w:t>
      </w:r>
      <w:r w:rsidRPr="00B80497">
        <w:rPr>
          <w:rFonts w:ascii="Times New Roman" w:eastAsia="Times New Roman" w:hAnsi="Times New Roman" w:cs="Times New Roman"/>
          <w:i/>
          <w:sz w:val="24"/>
          <w:szCs w:val="24"/>
        </w:rPr>
        <w:t xml:space="preserve"> stulpelyje nurodytą nuolaidos dydį)</w:t>
      </w:r>
      <w:r w:rsidRPr="00B80497">
        <w:rPr>
          <w:rFonts w:ascii="Times New Roman" w:eastAsia="Times New Roman" w:hAnsi="Times New Roman" w:cs="Times New Roman"/>
          <w:sz w:val="24"/>
          <w:szCs w:val="24"/>
        </w:rPr>
        <w:t xml:space="preserve"> procentų dydžio nuolaida. (Šis dydis, pripažinus tiekėją laimėtoju, bus įrašytas į sutartį).</w:t>
      </w:r>
    </w:p>
    <w:p w14:paraId="163ECC6D" w14:textId="77777777" w:rsidR="00BA2C6F" w:rsidRPr="00B80497" w:rsidRDefault="00BA2C6F" w:rsidP="00BA2C6F">
      <w:pPr>
        <w:rPr>
          <w:rFonts w:ascii="Times New Roman" w:hAnsi="Times New Roman" w:cs="Times New Roman"/>
          <w:b/>
          <w:bCs/>
          <w:sz w:val="24"/>
          <w:szCs w:val="24"/>
        </w:rPr>
      </w:pPr>
      <w:r w:rsidRPr="00B80497">
        <w:rPr>
          <w:rFonts w:ascii="Times New Roman" w:hAnsi="Times New Roman" w:cs="Times New Roman"/>
          <w:sz w:val="24"/>
          <w:szCs w:val="24"/>
        </w:rPr>
        <w:t>Siūlomos paslaugos visiškai atitinka pirkimo dokumentuose nurodytus reikalavimus.</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pPr>
        <w:numPr>
          <w:ilvl w:val="0"/>
          <w:numId w:val="10"/>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lastRenderedPageBreak/>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677979" w:rsidRPr="00CB1B32" w14:paraId="6B21374D" w14:textId="77777777" w:rsidTr="004A209A">
        <w:tc>
          <w:tcPr>
            <w:tcW w:w="846" w:type="dxa"/>
            <w:vAlign w:val="center"/>
          </w:tcPr>
          <w:p w14:paraId="395CCF67" w14:textId="77777777" w:rsidR="00677979" w:rsidRPr="00CB1B32" w:rsidRDefault="00677979">
            <w:pPr>
              <w:numPr>
                <w:ilvl w:val="0"/>
                <w:numId w:val="11"/>
              </w:numPr>
              <w:spacing w:line="240" w:lineRule="auto"/>
              <w:contextualSpacing/>
              <w:jc w:val="center"/>
              <w:rPr>
                <w:rFonts w:eastAsia="Times New Roman" w:cstheme="minorHAnsi"/>
                <w:sz w:val="22"/>
                <w:szCs w:val="22"/>
              </w:rPr>
            </w:pPr>
          </w:p>
        </w:tc>
        <w:tc>
          <w:tcPr>
            <w:tcW w:w="4678" w:type="dxa"/>
          </w:tcPr>
          <w:p w14:paraId="388D877F" w14:textId="74537FED" w:rsidR="00677979" w:rsidRPr="00CB1B32" w:rsidRDefault="00677979" w:rsidP="004A209A">
            <w:pPr>
              <w:suppressAutoHyphens/>
              <w:autoSpaceDN w:val="0"/>
              <w:spacing w:line="240" w:lineRule="auto"/>
              <w:jc w:val="center"/>
              <w:textAlignment w:val="baseline"/>
              <w:rPr>
                <w:rFonts w:eastAsia="Times New Roman" w:cstheme="minorHAnsi"/>
                <w:kern w:val="3"/>
                <w:sz w:val="22"/>
                <w:szCs w:val="22"/>
                <w:lang w:eastAsia="de-CH"/>
              </w:rPr>
            </w:pPr>
            <w:r w:rsidRPr="00677979">
              <w:rPr>
                <w:rFonts w:ascii="Calibri" w:eastAsia="Calibri" w:hAnsi="Calibri" w:cs="Calibri"/>
                <w:color w:val="0D0D0D"/>
                <w:sz w:val="22"/>
                <w:szCs w:val="22"/>
              </w:rPr>
              <w:t>Užpildyta techninė specifikacija</w:t>
            </w:r>
          </w:p>
        </w:tc>
        <w:tc>
          <w:tcPr>
            <w:tcW w:w="1984" w:type="dxa"/>
            <w:vAlign w:val="center"/>
          </w:tcPr>
          <w:p w14:paraId="2893EE40" w14:textId="77777777" w:rsidR="00677979" w:rsidRPr="00CB1B32" w:rsidRDefault="00677979" w:rsidP="004A209A">
            <w:pPr>
              <w:spacing w:line="240" w:lineRule="auto"/>
              <w:jc w:val="center"/>
              <w:rPr>
                <w:rFonts w:eastAsia="Times New Roman" w:cstheme="minorHAnsi"/>
                <w:sz w:val="22"/>
                <w:szCs w:val="22"/>
              </w:rPr>
            </w:pPr>
          </w:p>
        </w:tc>
        <w:tc>
          <w:tcPr>
            <w:tcW w:w="2410" w:type="dxa"/>
            <w:vAlign w:val="center"/>
          </w:tcPr>
          <w:p w14:paraId="4E27E24B" w14:textId="77777777" w:rsidR="00677979" w:rsidRPr="00CB1B32" w:rsidRDefault="00677979" w:rsidP="004A209A">
            <w:pPr>
              <w:spacing w:line="240" w:lineRule="auto"/>
              <w:jc w:val="center"/>
              <w:rPr>
                <w:rFonts w:eastAsia="Times New Roman"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BA2C6F" w:rsidRPr="00FB2B26" w14:paraId="41677873" w14:textId="77777777" w:rsidTr="004A209A">
        <w:tc>
          <w:tcPr>
            <w:tcW w:w="846" w:type="dxa"/>
            <w:vAlign w:val="center"/>
          </w:tcPr>
          <w:p w14:paraId="2473CDC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09A95177" w14:textId="39793133" w:rsidR="00BA2C6F" w:rsidRPr="00FB2B26" w:rsidRDefault="00BA2C6F" w:rsidP="00BA2C6F">
            <w:pPr>
              <w:spacing w:line="240" w:lineRule="auto"/>
              <w:jc w:val="center"/>
              <w:rPr>
                <w:rFonts w:ascii="Calibri" w:eastAsia="Times New Roman" w:hAnsi="Calibri" w:cs="Calibri"/>
                <w:sz w:val="22"/>
                <w:szCs w:val="22"/>
              </w:rPr>
            </w:pPr>
            <w:r w:rsidRPr="00AE3834">
              <w:rPr>
                <w:rFonts w:asciiTheme="minorHAnsi" w:hAnsiTheme="minorHAnsi" w:cstheme="minorHAnsi"/>
              </w:rPr>
              <w:t xml:space="preserve">Dokumentas, patvirtinantis, kad asmuo, kuris </w:t>
            </w:r>
            <w:r>
              <w:rPr>
                <w:rFonts w:asciiTheme="minorHAnsi" w:hAnsiTheme="minorHAnsi" w:cstheme="minorHAnsi"/>
              </w:rPr>
              <w:t>pateikė</w:t>
            </w:r>
            <w:r w:rsidRPr="00AE3834">
              <w:rPr>
                <w:rFonts w:asciiTheme="minorHAnsi" w:hAnsiTheme="minorHAnsi" w:cstheme="minorHAnsi"/>
              </w:rPr>
              <w:t xml:space="preserve"> pasiūlymą (jei jis ne tiekėjo vadovas), turėjo teisę jį </w:t>
            </w:r>
            <w:r>
              <w:rPr>
                <w:rFonts w:asciiTheme="minorHAnsi" w:hAnsiTheme="minorHAnsi" w:cstheme="minorHAnsi"/>
              </w:rPr>
              <w:t xml:space="preserve">pateikti </w:t>
            </w:r>
            <w:r w:rsidRPr="00AE3834">
              <w:rPr>
                <w:rFonts w:asciiTheme="minorHAnsi" w:hAnsiTheme="minorHAnsi" w:cstheme="minorHAnsi"/>
              </w:rPr>
              <w:t>(jei teikiama)</w:t>
            </w:r>
          </w:p>
        </w:tc>
        <w:tc>
          <w:tcPr>
            <w:tcW w:w="1984" w:type="dxa"/>
          </w:tcPr>
          <w:p w14:paraId="3FA6E85F"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tcPr>
          <w:p w14:paraId="012D4973" w14:textId="77777777" w:rsidR="00BA2C6F" w:rsidRPr="00FB2B26" w:rsidRDefault="00BA2C6F" w:rsidP="00BA2C6F">
            <w:pPr>
              <w:spacing w:line="240" w:lineRule="auto"/>
              <w:rPr>
                <w:rFonts w:ascii="Calibri" w:eastAsia="Times New Roman" w:hAnsi="Calibri" w:cs="Calibri"/>
                <w:sz w:val="22"/>
                <w:szCs w:val="22"/>
              </w:rPr>
            </w:pPr>
          </w:p>
        </w:tc>
      </w:tr>
      <w:tr w:rsidR="00BA2C6F" w:rsidRPr="00FB2B26" w14:paraId="59100B76" w14:textId="77777777" w:rsidTr="004A209A">
        <w:tc>
          <w:tcPr>
            <w:tcW w:w="846" w:type="dxa"/>
            <w:vAlign w:val="center"/>
          </w:tcPr>
          <w:p w14:paraId="0783D59E"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67A6C445" w14:textId="24A16736" w:rsidR="00BA2C6F" w:rsidRPr="00FB2B26" w:rsidRDefault="00BA2C6F" w:rsidP="00BA2C6F">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03C47BEA" w14:textId="77777777" w:rsidR="00BA2C6F" w:rsidRPr="00FB2B26" w:rsidRDefault="00BA2C6F" w:rsidP="00BA2C6F">
            <w:pPr>
              <w:spacing w:line="240" w:lineRule="auto"/>
              <w:jc w:val="center"/>
              <w:rPr>
                <w:rFonts w:eastAsia="Times New Roman" w:cs="Calibri"/>
                <w:sz w:val="22"/>
                <w:szCs w:val="22"/>
              </w:rPr>
            </w:pPr>
          </w:p>
        </w:tc>
        <w:tc>
          <w:tcPr>
            <w:tcW w:w="2410" w:type="dxa"/>
          </w:tcPr>
          <w:p w14:paraId="23D26241" w14:textId="77777777" w:rsidR="00BA2C6F" w:rsidRPr="00FB2B26" w:rsidRDefault="00BA2C6F" w:rsidP="00BA2C6F">
            <w:pPr>
              <w:spacing w:line="240" w:lineRule="auto"/>
              <w:rPr>
                <w:rFonts w:eastAsia="Times New Roman" w:cs="Calibri"/>
                <w:sz w:val="22"/>
                <w:szCs w:val="22"/>
              </w:rPr>
            </w:pPr>
          </w:p>
        </w:tc>
      </w:tr>
      <w:tr w:rsidR="00BA2C6F" w:rsidRPr="00FB2B26" w14:paraId="63FF4BB3" w14:textId="77777777" w:rsidTr="004A209A">
        <w:tc>
          <w:tcPr>
            <w:tcW w:w="846" w:type="dxa"/>
            <w:vAlign w:val="center"/>
          </w:tcPr>
          <w:p w14:paraId="5794A261"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7C264E62" w14:textId="39E6106E" w:rsidR="00BA2C6F" w:rsidRPr="00FB2B26" w:rsidRDefault="00BA2C6F" w:rsidP="00BA2C6F">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Pr="00FA04F1">
              <w:rPr>
                <w:rFonts w:ascii="Calibri" w:eastAsia="Calibri" w:hAnsi="Calibri" w:cs="Calibri"/>
                <w:bCs/>
                <w:sz w:val="22"/>
                <w:szCs w:val="22"/>
              </w:rPr>
              <w:t>dėl atitikties Reglamento nuostatoms juridiniam asmeniui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6499FC10" w14:textId="77777777" w:rsidR="00BA2C6F" w:rsidRPr="00FB2B26" w:rsidRDefault="00BA2C6F" w:rsidP="00BA2C6F">
            <w:pPr>
              <w:spacing w:line="240" w:lineRule="auto"/>
              <w:jc w:val="center"/>
              <w:rPr>
                <w:rFonts w:eastAsia="Times New Roman" w:cs="Calibri"/>
                <w:sz w:val="22"/>
                <w:szCs w:val="22"/>
              </w:rPr>
            </w:pPr>
          </w:p>
        </w:tc>
        <w:tc>
          <w:tcPr>
            <w:tcW w:w="2410" w:type="dxa"/>
          </w:tcPr>
          <w:p w14:paraId="0267D266" w14:textId="77777777" w:rsidR="00BA2C6F" w:rsidRPr="00FB2B26" w:rsidRDefault="00BA2C6F" w:rsidP="00BA2C6F">
            <w:pPr>
              <w:spacing w:line="240" w:lineRule="auto"/>
              <w:rPr>
                <w:rFonts w:eastAsia="Times New Roman" w:cs="Calibri"/>
                <w:sz w:val="22"/>
                <w:szCs w:val="22"/>
              </w:rPr>
            </w:pPr>
          </w:p>
        </w:tc>
      </w:tr>
      <w:tr w:rsidR="00BA2C6F" w:rsidRPr="00FB2B26" w14:paraId="114BC1D9" w14:textId="77777777" w:rsidTr="004A209A">
        <w:tc>
          <w:tcPr>
            <w:tcW w:w="846" w:type="dxa"/>
            <w:vAlign w:val="center"/>
          </w:tcPr>
          <w:p w14:paraId="7D317C76"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6E80C688" w14:textId="606F52AD" w:rsidR="00BA2C6F" w:rsidRPr="00FB2B26" w:rsidRDefault="00BA2C6F" w:rsidP="00BA2C6F">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5D4D3F6C"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787015A"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5CCD984B" w14:textId="77777777" w:rsidTr="004A209A">
        <w:tc>
          <w:tcPr>
            <w:tcW w:w="846" w:type="dxa"/>
            <w:vAlign w:val="center"/>
          </w:tcPr>
          <w:p w14:paraId="520E94A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1468FB52" w14:textId="02B02B48" w:rsidR="00BA2C6F" w:rsidRPr="00FB2B26" w:rsidRDefault="00BA2C6F" w:rsidP="00BA2C6F">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926B3D3"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0D664169" w14:textId="77777777" w:rsidTr="004A209A">
        <w:tc>
          <w:tcPr>
            <w:tcW w:w="846" w:type="dxa"/>
            <w:vAlign w:val="center"/>
          </w:tcPr>
          <w:p w14:paraId="65815EA1" w14:textId="77777777" w:rsidR="00BA2C6F" w:rsidRPr="00FB2B26" w:rsidRDefault="00BA2C6F">
            <w:pPr>
              <w:numPr>
                <w:ilvl w:val="0"/>
                <w:numId w:val="11"/>
              </w:numPr>
              <w:spacing w:line="240" w:lineRule="auto"/>
              <w:contextualSpacing/>
              <w:rPr>
                <w:rFonts w:ascii="Calibri" w:eastAsia="Times New Roman" w:hAnsi="Calibri" w:cs="Calibri"/>
                <w:sz w:val="22"/>
                <w:szCs w:val="22"/>
              </w:rPr>
            </w:pPr>
          </w:p>
        </w:tc>
        <w:tc>
          <w:tcPr>
            <w:tcW w:w="4678" w:type="dxa"/>
          </w:tcPr>
          <w:p w14:paraId="2F184558" w14:textId="77777777" w:rsidR="00BA2C6F" w:rsidRPr="00FB2B26" w:rsidRDefault="00BA2C6F" w:rsidP="00BA2C6F">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2E3048D1" w14:textId="77777777" w:rsidR="00BA2C6F" w:rsidRPr="00FB2B26" w:rsidRDefault="00BA2C6F" w:rsidP="00BA2C6F">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699763E4" w:rsidR="00230857" w:rsidRPr="00FB2B26" w:rsidRDefault="00BA2C6F" w:rsidP="00230857">
      <w:pPr>
        <w:suppressAutoHyphens/>
        <w:spacing w:after="0" w:line="240" w:lineRule="auto"/>
        <w:ind w:firstLine="567"/>
        <w:rPr>
          <w:rFonts w:ascii="Calibri" w:eastAsia="Calibri" w:hAnsi="Calibri" w:cs="Calibri"/>
          <w:sz w:val="22"/>
          <w:szCs w:val="22"/>
        </w:rPr>
      </w:pPr>
      <w:r>
        <w:rPr>
          <w:rFonts w:ascii="Calibri" w:eastAsia="Calibri" w:hAnsi="Calibri" w:cs="Calibri"/>
          <w:b/>
          <w:bCs/>
          <w:sz w:val="22"/>
          <w:szCs w:val="22"/>
        </w:rPr>
        <w:t>Pateikdami</w:t>
      </w:r>
      <w:r w:rsidR="00230857" w:rsidRPr="00FB2B26">
        <w:rPr>
          <w:rFonts w:ascii="Calibri" w:eastAsia="Calibri" w:hAnsi="Calibri" w:cs="Calibri"/>
          <w:b/>
          <w:bCs/>
          <w:sz w:val="22"/>
          <w:szCs w:val="22"/>
        </w:rPr>
        <w:t xml:space="preserve"> šį pasiūlymą, tvirtiname, kad:</w:t>
      </w:r>
    </w:p>
    <w:p w14:paraId="772E0A52"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0DC9B42C" w:rsidR="00230857" w:rsidRPr="00FB2B26" w:rsidRDefault="00E05215">
      <w:pPr>
        <w:numPr>
          <w:ilvl w:val="0"/>
          <w:numId w:val="12"/>
        </w:numPr>
        <w:suppressAutoHyphens/>
        <w:spacing w:after="0" w:line="240" w:lineRule="auto"/>
        <w:ind w:left="0"/>
        <w:jc w:val="both"/>
        <w:rPr>
          <w:rFonts w:ascii="Calibri" w:eastAsia="Calibri" w:hAnsi="Calibri" w:cs="Calibri"/>
          <w:sz w:val="22"/>
          <w:szCs w:val="22"/>
        </w:rPr>
      </w:pPr>
      <w:r>
        <w:rPr>
          <w:rFonts w:cstheme="minorHAnsi"/>
          <w:sz w:val="22"/>
          <w:szCs w:val="22"/>
        </w:rPr>
        <w:t>s</w:t>
      </w:r>
      <w:r w:rsidRPr="006E40AF">
        <w:rPr>
          <w:rFonts w:cstheme="minorHAnsi"/>
          <w:sz w:val="22"/>
          <w:szCs w:val="22"/>
        </w:rPr>
        <w:t>iūlomos prekės visiškai atitinka pirkimo dokumentuose nurodytus reikalavimus</w:t>
      </w:r>
      <w:r w:rsidR="00230857" w:rsidRPr="00FB2B26">
        <w:rPr>
          <w:rFonts w:ascii="Calibri" w:eastAsia="Calibri" w:hAnsi="Calibri" w:cs="Calibri"/>
          <w:sz w:val="22"/>
          <w:szCs w:val="22"/>
        </w:rPr>
        <w:t>;</w:t>
      </w:r>
    </w:p>
    <w:p w14:paraId="51604377"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4"/>
    <w:p w14:paraId="10850F78" w14:textId="53E230E7" w:rsidR="003C4DD9" w:rsidRDefault="00CB1093" w:rsidP="006237F3">
      <w:pPr>
        <w:rPr>
          <w:rFonts w:eastAsiaTheme="majorEastAsia" w:cstheme="majorBidi"/>
          <w:color w:val="0070C0"/>
        </w:rPr>
      </w:pPr>
      <w:r>
        <w:rPr>
          <w:rFonts w:cstheme="minorHAnsi"/>
          <w:color w:val="7030A0"/>
        </w:rPr>
        <w:br w:type="page"/>
      </w:r>
      <w:bookmarkStart w:id="85" w:name="_Ref39586171"/>
      <w:bookmarkStart w:id="86" w:name="_Ref39673580"/>
      <w:bookmarkStart w:id="87"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88" w:name="_Toc223528158"/>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88"/>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89" w:name="_Toc139444524"/>
      <w:bookmarkStart w:id="90" w:name="_Toc159337464"/>
      <w:bookmarkStart w:id="91" w:name="_Toc223528159"/>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89"/>
      <w:bookmarkEnd w:id="90"/>
      <w:bookmarkEnd w:id="91"/>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27870901" w14:textId="2AD65164" w:rsidR="00055896" w:rsidRPr="00055896" w:rsidRDefault="00055896" w:rsidP="00055896">
      <w:pPr>
        <w:jc w:val="center"/>
        <w:rPr>
          <w:rFonts w:ascii="Calibri" w:eastAsia="Calibri" w:hAnsi="Calibri" w:cs="Calibri"/>
          <w:b/>
          <w:bCs/>
          <w:smallCaps/>
          <w:sz w:val="22"/>
          <w:szCs w:val="22"/>
        </w:rPr>
      </w:pPr>
    </w:p>
    <w:p w14:paraId="465E4E86" w14:textId="423602F7" w:rsidR="00CB1093" w:rsidRDefault="00CB1093" w:rsidP="008F18C1">
      <w:pPr>
        <w:pStyle w:val="Antrat2"/>
        <w:ind w:left="5103"/>
        <w:jc w:val="right"/>
        <w:rPr>
          <w:rFonts w:asciiTheme="minorHAnsi" w:hAnsiTheme="minorHAnsi"/>
          <w:color w:val="0070C0"/>
          <w:sz w:val="21"/>
          <w:szCs w:val="21"/>
        </w:rPr>
      </w:pPr>
      <w:bookmarkStart w:id="92" w:name="_Toc223528160"/>
      <w:r w:rsidRPr="00F0499F">
        <w:rPr>
          <w:rFonts w:asciiTheme="minorHAnsi" w:hAnsiTheme="minorHAnsi"/>
          <w:color w:val="0070C0"/>
          <w:sz w:val="21"/>
          <w:szCs w:val="21"/>
        </w:rPr>
        <w:t xml:space="preserve">Pirkimo sąlygų </w:t>
      </w:r>
      <w:r w:rsidR="008F18C1">
        <w:rPr>
          <w:rFonts w:asciiTheme="minorHAnsi" w:hAnsiTheme="minorHAnsi"/>
          <w:color w:val="0070C0"/>
          <w:sz w:val="21"/>
          <w:szCs w:val="21"/>
        </w:rPr>
        <w:t>9</w:t>
      </w:r>
      <w:r w:rsidRPr="00F0499F">
        <w:rPr>
          <w:rFonts w:asciiTheme="minorHAnsi" w:hAnsiTheme="minorHAnsi"/>
          <w:color w:val="0070C0"/>
          <w:sz w:val="21"/>
          <w:szCs w:val="21"/>
        </w:rPr>
        <w:t xml:space="preserve"> priedas „Sutarties projektas“</w:t>
      </w:r>
      <w:bookmarkEnd w:id="85"/>
      <w:bookmarkEnd w:id="86"/>
      <w:bookmarkEnd w:id="87"/>
      <w:bookmarkEnd w:id="92"/>
    </w:p>
    <w:p w14:paraId="100C96FE" w14:textId="77777777" w:rsidR="008D5C3B" w:rsidRPr="008D5C3B" w:rsidRDefault="008D5C3B" w:rsidP="008D5C3B"/>
    <w:p w14:paraId="0F1CD359" w14:textId="3A1E244A" w:rsidR="008D5C3B" w:rsidRDefault="004155A1" w:rsidP="008D5C3B">
      <w:pPr>
        <w:suppressAutoHyphens/>
        <w:spacing w:after="0" w:line="240" w:lineRule="auto"/>
        <w:jc w:val="center"/>
        <w:rPr>
          <w:rFonts w:ascii="Times New Roman" w:hAnsi="Times New Roman" w:cs="Times New Roman"/>
          <w:b/>
          <w:sz w:val="24"/>
          <w:szCs w:val="24"/>
          <w:lang w:eastAsia="ar-SA"/>
        </w:rPr>
      </w:pPr>
      <w:r w:rsidRPr="004155A1">
        <w:rPr>
          <w:rFonts w:ascii="Times New Roman" w:hAnsi="Times New Roman" w:cs="Times New Roman"/>
          <w:b/>
          <w:caps/>
          <w:sz w:val="24"/>
          <w:szCs w:val="24"/>
        </w:rPr>
        <w:t>Prekių pirkimo-pardavimo</w:t>
      </w:r>
      <w:r w:rsidRPr="00ED2A4C">
        <w:rPr>
          <w:b/>
          <w:caps/>
          <w:szCs w:val="24"/>
        </w:rPr>
        <w:t xml:space="preserve"> </w:t>
      </w:r>
      <w:r w:rsidR="008D5C3B" w:rsidRPr="00D246BB">
        <w:rPr>
          <w:rFonts w:ascii="Times New Roman" w:hAnsi="Times New Roman" w:cs="Times New Roman"/>
          <w:b/>
          <w:sz w:val="24"/>
          <w:szCs w:val="24"/>
          <w:lang w:eastAsia="ar-SA"/>
        </w:rPr>
        <w:t xml:space="preserve">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34C87" w14:textId="77777777" w:rsidR="00031662" w:rsidRDefault="00031662" w:rsidP="00CB1093">
      <w:pPr>
        <w:spacing w:after="0" w:line="240" w:lineRule="auto"/>
      </w:pPr>
      <w:r>
        <w:separator/>
      </w:r>
    </w:p>
  </w:endnote>
  <w:endnote w:type="continuationSeparator" w:id="0">
    <w:p w14:paraId="0235408E" w14:textId="77777777" w:rsidR="00031662" w:rsidRDefault="00031662"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1467B" w14:textId="77777777" w:rsidR="00031662" w:rsidRDefault="00031662" w:rsidP="00CB1093">
      <w:pPr>
        <w:spacing w:after="0" w:line="240" w:lineRule="auto"/>
      </w:pPr>
      <w:r>
        <w:separator/>
      </w:r>
    </w:p>
  </w:footnote>
  <w:footnote w:type="continuationSeparator" w:id="0">
    <w:p w14:paraId="37ADEB77" w14:textId="77777777" w:rsidR="00031662" w:rsidRDefault="00031662"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pPr>
        <w:pStyle w:val="Puslapioinaostekstas"/>
        <w:numPr>
          <w:ilvl w:val="0"/>
          <w:numId w:val="16"/>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pPr>
        <w:pStyle w:val="Puslapioinaostekstas"/>
        <w:numPr>
          <w:ilvl w:val="0"/>
          <w:numId w:val="17"/>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pPr>
        <w:pStyle w:val="Puslapioinaostekstas"/>
        <w:numPr>
          <w:ilvl w:val="0"/>
          <w:numId w:val="17"/>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pPr>
        <w:pStyle w:val="Puslapioinaostekstas"/>
        <w:numPr>
          <w:ilvl w:val="0"/>
          <w:numId w:val="18"/>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 w15:restartNumberingAfterBreak="0">
    <w:nsid w:val="05E67FDB"/>
    <w:multiLevelType w:val="multilevel"/>
    <w:tmpl w:val="D3FCF0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iCs/>
      </w:rPr>
    </w:lvl>
    <w:lvl w:ilvl="2">
      <w:start w:val="1"/>
      <w:numFmt w:val="decimal"/>
      <w:lvlText w:val="%3."/>
      <w:lvlJc w:val="left"/>
      <w:pPr>
        <w:ind w:left="2705" w:hanging="720"/>
      </w:pPr>
      <w:rPr>
        <w:rFonts w:ascii="Times New Roman" w:eastAsiaTheme="minorEastAsia" w:hAnsi="Times New Roman" w:cs="Times New Roman"/>
        <w:b w:val="0"/>
        <w:bCs/>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2BA65F6"/>
    <w:multiLevelType w:val="hybridMultilevel"/>
    <w:tmpl w:val="7FEC01B8"/>
    <w:lvl w:ilvl="0" w:tplc="0427000F">
      <w:start w:val="1"/>
      <w:numFmt w:val="decimal"/>
      <w:lvlText w:val="%1."/>
      <w:lvlJc w:val="left"/>
      <w:pPr>
        <w:ind w:left="928"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E8005E"/>
    <w:multiLevelType w:val="multilevel"/>
    <w:tmpl w:val="DEE82424"/>
    <w:lvl w:ilvl="0">
      <w:start w:val="2"/>
      <w:numFmt w:val="decimal"/>
      <w:lvlText w:val="%1."/>
      <w:lvlJc w:val="left"/>
      <w:pPr>
        <w:ind w:left="360" w:hanging="360"/>
      </w:pPr>
      <w:rPr>
        <w:rFonts w:cstheme="minorBidi" w:hint="default"/>
      </w:rPr>
    </w:lvl>
    <w:lvl w:ilvl="1">
      <w:start w:val="3"/>
      <w:numFmt w:val="decimal"/>
      <w:lvlText w:val="%1.%2."/>
      <w:lvlJc w:val="left"/>
      <w:pPr>
        <w:ind w:left="928" w:hanging="360"/>
      </w:pPr>
      <w:rPr>
        <w:rFonts w:cstheme="minorBidi" w:hint="default"/>
        <w:color w:val="auto"/>
      </w:rPr>
    </w:lvl>
    <w:lvl w:ilvl="2">
      <w:start w:val="1"/>
      <w:numFmt w:val="decimal"/>
      <w:lvlText w:val="%1.%2.%3."/>
      <w:lvlJc w:val="left"/>
      <w:pPr>
        <w:ind w:left="1080" w:hanging="720"/>
      </w:pPr>
      <w:rPr>
        <w:rFonts w:cstheme="minorBidi" w:hint="default"/>
      </w:rPr>
    </w:lvl>
    <w:lvl w:ilvl="3">
      <w:start w:val="1"/>
      <w:numFmt w:val="decimal"/>
      <w:lvlText w:val="%1.%2.%3.%4."/>
      <w:lvlJc w:val="left"/>
      <w:pPr>
        <w:ind w:left="1260" w:hanging="720"/>
      </w:pPr>
      <w:rPr>
        <w:rFonts w:cstheme="minorBidi" w:hint="default"/>
      </w:rPr>
    </w:lvl>
    <w:lvl w:ilvl="4">
      <w:start w:val="1"/>
      <w:numFmt w:val="decimal"/>
      <w:lvlText w:val="%1.%2.%3.%4.%5."/>
      <w:lvlJc w:val="left"/>
      <w:pPr>
        <w:ind w:left="1800" w:hanging="1080"/>
      </w:pPr>
      <w:rPr>
        <w:rFonts w:cstheme="minorBidi" w:hint="default"/>
      </w:rPr>
    </w:lvl>
    <w:lvl w:ilvl="5">
      <w:start w:val="1"/>
      <w:numFmt w:val="decimal"/>
      <w:lvlText w:val="%1.%2.%3.%4.%5.%6."/>
      <w:lvlJc w:val="left"/>
      <w:pPr>
        <w:ind w:left="1980" w:hanging="1080"/>
      </w:pPr>
      <w:rPr>
        <w:rFonts w:cstheme="minorBidi" w:hint="default"/>
      </w:rPr>
    </w:lvl>
    <w:lvl w:ilvl="6">
      <w:start w:val="1"/>
      <w:numFmt w:val="decimal"/>
      <w:lvlText w:val="%1.%2.%3.%4.%5.%6.%7."/>
      <w:lvlJc w:val="left"/>
      <w:pPr>
        <w:ind w:left="2520" w:hanging="1440"/>
      </w:pPr>
      <w:rPr>
        <w:rFonts w:cstheme="minorBidi" w:hint="default"/>
      </w:rPr>
    </w:lvl>
    <w:lvl w:ilvl="7">
      <w:start w:val="1"/>
      <w:numFmt w:val="decimal"/>
      <w:lvlText w:val="%1.%2.%3.%4.%5.%6.%7.%8."/>
      <w:lvlJc w:val="left"/>
      <w:pPr>
        <w:ind w:left="2700" w:hanging="1440"/>
      </w:pPr>
      <w:rPr>
        <w:rFonts w:cstheme="minorBidi" w:hint="default"/>
      </w:rPr>
    </w:lvl>
    <w:lvl w:ilvl="8">
      <w:start w:val="1"/>
      <w:numFmt w:val="decimal"/>
      <w:lvlText w:val="%1.%2.%3.%4.%5.%6.%7.%8.%9."/>
      <w:lvlJc w:val="left"/>
      <w:pPr>
        <w:ind w:left="3240" w:hanging="1800"/>
      </w:pPr>
      <w:rPr>
        <w:rFonts w:cstheme="minorBidi" w:hint="default"/>
      </w:rPr>
    </w:lvl>
  </w:abstractNum>
  <w:abstractNum w:abstractNumId="8"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8"/>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749809940">
    <w:abstractNumId w:val="3"/>
  </w:num>
  <w:num w:numId="7" w16cid:durableId="1482305889">
    <w:abstractNumId w:val="17"/>
  </w:num>
  <w:num w:numId="8" w16cid:durableId="1847357399">
    <w:abstractNumId w:val="11"/>
  </w:num>
  <w:num w:numId="9" w16cid:durableId="2015836586">
    <w:abstractNumId w:val="1"/>
  </w:num>
  <w:num w:numId="10" w16cid:durableId="265115787">
    <w:abstractNumId w:val="5"/>
  </w:num>
  <w:num w:numId="11" w16cid:durableId="1203596315">
    <w:abstractNumId w:val="6"/>
  </w:num>
  <w:num w:numId="12" w16cid:durableId="1154830734">
    <w:abstractNumId w:val="9"/>
  </w:num>
  <w:num w:numId="13" w16cid:durableId="817503227">
    <w:abstractNumId w:val="13"/>
  </w:num>
  <w:num w:numId="14" w16cid:durableId="698700331">
    <w:abstractNumId w:val="16"/>
  </w:num>
  <w:num w:numId="15" w16cid:durableId="2037536168">
    <w:abstractNumId w:val="10"/>
  </w:num>
  <w:num w:numId="16"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9021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531846">
    <w:abstractNumId w:val="7"/>
  </w:num>
  <w:num w:numId="20" w16cid:durableId="773867423">
    <w:abstractNumId w:val="20"/>
  </w:num>
  <w:num w:numId="21" w16cid:durableId="41729331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31662"/>
    <w:rsid w:val="00041ABE"/>
    <w:rsid w:val="0004722A"/>
    <w:rsid w:val="00055896"/>
    <w:rsid w:val="0005622D"/>
    <w:rsid w:val="00071810"/>
    <w:rsid w:val="0007590A"/>
    <w:rsid w:val="000B7F8D"/>
    <w:rsid w:val="000C46D9"/>
    <w:rsid w:val="000C5484"/>
    <w:rsid w:val="000C6C00"/>
    <w:rsid w:val="000D23BD"/>
    <w:rsid w:val="001004D3"/>
    <w:rsid w:val="00100902"/>
    <w:rsid w:val="001010A5"/>
    <w:rsid w:val="00104DCF"/>
    <w:rsid w:val="001071BA"/>
    <w:rsid w:val="00123634"/>
    <w:rsid w:val="00133800"/>
    <w:rsid w:val="00144AF4"/>
    <w:rsid w:val="0015013F"/>
    <w:rsid w:val="0015074A"/>
    <w:rsid w:val="00152A1E"/>
    <w:rsid w:val="00154489"/>
    <w:rsid w:val="00176B26"/>
    <w:rsid w:val="00177143"/>
    <w:rsid w:val="00180A87"/>
    <w:rsid w:val="0019639E"/>
    <w:rsid w:val="00196A70"/>
    <w:rsid w:val="001C7381"/>
    <w:rsid w:val="001D2DA1"/>
    <w:rsid w:val="001D63DC"/>
    <w:rsid w:val="001E0FE9"/>
    <w:rsid w:val="001E1A10"/>
    <w:rsid w:val="001E6956"/>
    <w:rsid w:val="001F1D0B"/>
    <w:rsid w:val="001F4632"/>
    <w:rsid w:val="00206929"/>
    <w:rsid w:val="00222642"/>
    <w:rsid w:val="00230033"/>
    <w:rsid w:val="00230857"/>
    <w:rsid w:val="002377D4"/>
    <w:rsid w:val="00242D2F"/>
    <w:rsid w:val="002656AA"/>
    <w:rsid w:val="002A099D"/>
    <w:rsid w:val="002A0ED1"/>
    <w:rsid w:val="002A2909"/>
    <w:rsid w:val="002A3BF3"/>
    <w:rsid w:val="002C284C"/>
    <w:rsid w:val="002E0C27"/>
    <w:rsid w:val="00301885"/>
    <w:rsid w:val="00310F80"/>
    <w:rsid w:val="003127A5"/>
    <w:rsid w:val="00316C2C"/>
    <w:rsid w:val="0032235F"/>
    <w:rsid w:val="00327F85"/>
    <w:rsid w:val="00345111"/>
    <w:rsid w:val="00345EBE"/>
    <w:rsid w:val="00351AD9"/>
    <w:rsid w:val="003525BB"/>
    <w:rsid w:val="00352C97"/>
    <w:rsid w:val="00366A7D"/>
    <w:rsid w:val="00375072"/>
    <w:rsid w:val="00376153"/>
    <w:rsid w:val="00380EF1"/>
    <w:rsid w:val="003831B0"/>
    <w:rsid w:val="003A22C7"/>
    <w:rsid w:val="003C05F1"/>
    <w:rsid w:val="003C1079"/>
    <w:rsid w:val="003C4DD9"/>
    <w:rsid w:val="003D3E5F"/>
    <w:rsid w:val="003D48BE"/>
    <w:rsid w:val="003E716F"/>
    <w:rsid w:val="00402490"/>
    <w:rsid w:val="00410199"/>
    <w:rsid w:val="004155A1"/>
    <w:rsid w:val="004169DC"/>
    <w:rsid w:val="00425544"/>
    <w:rsid w:val="00451B5F"/>
    <w:rsid w:val="00466380"/>
    <w:rsid w:val="00467B29"/>
    <w:rsid w:val="00480A81"/>
    <w:rsid w:val="004814CF"/>
    <w:rsid w:val="00483876"/>
    <w:rsid w:val="004866EC"/>
    <w:rsid w:val="00493857"/>
    <w:rsid w:val="00494338"/>
    <w:rsid w:val="004A209A"/>
    <w:rsid w:val="004A77D9"/>
    <w:rsid w:val="004A7A51"/>
    <w:rsid w:val="004B19F4"/>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76BC3"/>
    <w:rsid w:val="005911E8"/>
    <w:rsid w:val="00594FBF"/>
    <w:rsid w:val="00596206"/>
    <w:rsid w:val="005A27AF"/>
    <w:rsid w:val="005A436E"/>
    <w:rsid w:val="005D0266"/>
    <w:rsid w:val="005D3494"/>
    <w:rsid w:val="005E0124"/>
    <w:rsid w:val="005E140B"/>
    <w:rsid w:val="005E3E57"/>
    <w:rsid w:val="005E5E7B"/>
    <w:rsid w:val="005E7664"/>
    <w:rsid w:val="005F34A5"/>
    <w:rsid w:val="00602CF1"/>
    <w:rsid w:val="00612DE3"/>
    <w:rsid w:val="0061595E"/>
    <w:rsid w:val="006237F3"/>
    <w:rsid w:val="0063099D"/>
    <w:rsid w:val="00630E97"/>
    <w:rsid w:val="0063380A"/>
    <w:rsid w:val="0064044A"/>
    <w:rsid w:val="006428D3"/>
    <w:rsid w:val="00655817"/>
    <w:rsid w:val="00662551"/>
    <w:rsid w:val="00671678"/>
    <w:rsid w:val="00677979"/>
    <w:rsid w:val="0068280D"/>
    <w:rsid w:val="006925A7"/>
    <w:rsid w:val="00692A83"/>
    <w:rsid w:val="006954BF"/>
    <w:rsid w:val="00696840"/>
    <w:rsid w:val="00696E0E"/>
    <w:rsid w:val="006A63B4"/>
    <w:rsid w:val="006B095D"/>
    <w:rsid w:val="006B58C1"/>
    <w:rsid w:val="0070627B"/>
    <w:rsid w:val="00707D9B"/>
    <w:rsid w:val="007147CC"/>
    <w:rsid w:val="007224EE"/>
    <w:rsid w:val="00731015"/>
    <w:rsid w:val="00780F4B"/>
    <w:rsid w:val="0079598F"/>
    <w:rsid w:val="007972F1"/>
    <w:rsid w:val="007A0DA0"/>
    <w:rsid w:val="007B0AE0"/>
    <w:rsid w:val="007B3D5F"/>
    <w:rsid w:val="007B5ADA"/>
    <w:rsid w:val="007C1E0F"/>
    <w:rsid w:val="007C4E93"/>
    <w:rsid w:val="007D085F"/>
    <w:rsid w:val="007E08DC"/>
    <w:rsid w:val="007F006D"/>
    <w:rsid w:val="00805C37"/>
    <w:rsid w:val="0082529E"/>
    <w:rsid w:val="008323D0"/>
    <w:rsid w:val="00845A96"/>
    <w:rsid w:val="00886A16"/>
    <w:rsid w:val="00893C5B"/>
    <w:rsid w:val="008977CB"/>
    <w:rsid w:val="008A7946"/>
    <w:rsid w:val="008B17C7"/>
    <w:rsid w:val="008B2ADB"/>
    <w:rsid w:val="008B47C8"/>
    <w:rsid w:val="008B7D7C"/>
    <w:rsid w:val="008C0A1A"/>
    <w:rsid w:val="008D5B3C"/>
    <w:rsid w:val="008D5C3B"/>
    <w:rsid w:val="008D5F60"/>
    <w:rsid w:val="008E08D5"/>
    <w:rsid w:val="008E6FBA"/>
    <w:rsid w:val="008F18C1"/>
    <w:rsid w:val="00907260"/>
    <w:rsid w:val="00935485"/>
    <w:rsid w:val="00944795"/>
    <w:rsid w:val="00950665"/>
    <w:rsid w:val="009530E4"/>
    <w:rsid w:val="0096099F"/>
    <w:rsid w:val="00962193"/>
    <w:rsid w:val="00962E99"/>
    <w:rsid w:val="009659F6"/>
    <w:rsid w:val="009828E2"/>
    <w:rsid w:val="00985265"/>
    <w:rsid w:val="009918A7"/>
    <w:rsid w:val="00991A14"/>
    <w:rsid w:val="00997426"/>
    <w:rsid w:val="009A0CCC"/>
    <w:rsid w:val="009A2138"/>
    <w:rsid w:val="009A4567"/>
    <w:rsid w:val="009A6F33"/>
    <w:rsid w:val="009C702A"/>
    <w:rsid w:val="009D145A"/>
    <w:rsid w:val="009D6309"/>
    <w:rsid w:val="009F19D2"/>
    <w:rsid w:val="009F1A6A"/>
    <w:rsid w:val="009F54A6"/>
    <w:rsid w:val="00A03879"/>
    <w:rsid w:val="00A1614B"/>
    <w:rsid w:val="00A17ADF"/>
    <w:rsid w:val="00A2000F"/>
    <w:rsid w:val="00A25E17"/>
    <w:rsid w:val="00A34F79"/>
    <w:rsid w:val="00A46C1A"/>
    <w:rsid w:val="00A52AA1"/>
    <w:rsid w:val="00A54040"/>
    <w:rsid w:val="00A54804"/>
    <w:rsid w:val="00A5603C"/>
    <w:rsid w:val="00A65D8D"/>
    <w:rsid w:val="00A710B1"/>
    <w:rsid w:val="00A9492F"/>
    <w:rsid w:val="00A95220"/>
    <w:rsid w:val="00AA077F"/>
    <w:rsid w:val="00AA375B"/>
    <w:rsid w:val="00AA3978"/>
    <w:rsid w:val="00AC0E04"/>
    <w:rsid w:val="00AC4A05"/>
    <w:rsid w:val="00AE2E5B"/>
    <w:rsid w:val="00AE37E5"/>
    <w:rsid w:val="00AE5C16"/>
    <w:rsid w:val="00AF3094"/>
    <w:rsid w:val="00B264BC"/>
    <w:rsid w:val="00B26526"/>
    <w:rsid w:val="00B265CD"/>
    <w:rsid w:val="00B32B5F"/>
    <w:rsid w:val="00B4311A"/>
    <w:rsid w:val="00B601D9"/>
    <w:rsid w:val="00B608AB"/>
    <w:rsid w:val="00B614DE"/>
    <w:rsid w:val="00B87B91"/>
    <w:rsid w:val="00B9107B"/>
    <w:rsid w:val="00B949EA"/>
    <w:rsid w:val="00BA1740"/>
    <w:rsid w:val="00BA2C6F"/>
    <w:rsid w:val="00BA6120"/>
    <w:rsid w:val="00BA6675"/>
    <w:rsid w:val="00BB0EDC"/>
    <w:rsid w:val="00BB69B5"/>
    <w:rsid w:val="00BB6CAC"/>
    <w:rsid w:val="00BC6221"/>
    <w:rsid w:val="00BD48DF"/>
    <w:rsid w:val="00BE3BDC"/>
    <w:rsid w:val="00BF6D36"/>
    <w:rsid w:val="00C120CB"/>
    <w:rsid w:val="00C12F4F"/>
    <w:rsid w:val="00C214AD"/>
    <w:rsid w:val="00C32D2F"/>
    <w:rsid w:val="00C40C7E"/>
    <w:rsid w:val="00C41BAF"/>
    <w:rsid w:val="00C46DC0"/>
    <w:rsid w:val="00C52DD2"/>
    <w:rsid w:val="00C63AE0"/>
    <w:rsid w:val="00C754E3"/>
    <w:rsid w:val="00C93149"/>
    <w:rsid w:val="00CA40AD"/>
    <w:rsid w:val="00CB01F1"/>
    <w:rsid w:val="00CB1093"/>
    <w:rsid w:val="00CB1B32"/>
    <w:rsid w:val="00CD4246"/>
    <w:rsid w:val="00CE041B"/>
    <w:rsid w:val="00CE098A"/>
    <w:rsid w:val="00D01C0C"/>
    <w:rsid w:val="00D05891"/>
    <w:rsid w:val="00D127C6"/>
    <w:rsid w:val="00D138C0"/>
    <w:rsid w:val="00D1435A"/>
    <w:rsid w:val="00D17139"/>
    <w:rsid w:val="00D26E38"/>
    <w:rsid w:val="00D27644"/>
    <w:rsid w:val="00D34634"/>
    <w:rsid w:val="00D47305"/>
    <w:rsid w:val="00D5195E"/>
    <w:rsid w:val="00D541A4"/>
    <w:rsid w:val="00D54C30"/>
    <w:rsid w:val="00D7436F"/>
    <w:rsid w:val="00D85610"/>
    <w:rsid w:val="00D903AE"/>
    <w:rsid w:val="00DC1E18"/>
    <w:rsid w:val="00DC3EC4"/>
    <w:rsid w:val="00DC3FF8"/>
    <w:rsid w:val="00DD110C"/>
    <w:rsid w:val="00DD356D"/>
    <w:rsid w:val="00DD59E4"/>
    <w:rsid w:val="00DF00B3"/>
    <w:rsid w:val="00E023E7"/>
    <w:rsid w:val="00E05215"/>
    <w:rsid w:val="00E05D83"/>
    <w:rsid w:val="00E07CDD"/>
    <w:rsid w:val="00E120FE"/>
    <w:rsid w:val="00E173D4"/>
    <w:rsid w:val="00E2011C"/>
    <w:rsid w:val="00E2788E"/>
    <w:rsid w:val="00E33131"/>
    <w:rsid w:val="00E405BF"/>
    <w:rsid w:val="00E40BB5"/>
    <w:rsid w:val="00E505E3"/>
    <w:rsid w:val="00E53548"/>
    <w:rsid w:val="00E53EF5"/>
    <w:rsid w:val="00E65B4D"/>
    <w:rsid w:val="00E72B93"/>
    <w:rsid w:val="00E821AC"/>
    <w:rsid w:val="00E84012"/>
    <w:rsid w:val="00E90E25"/>
    <w:rsid w:val="00E94253"/>
    <w:rsid w:val="00EA187B"/>
    <w:rsid w:val="00EB76FB"/>
    <w:rsid w:val="00EC3E1C"/>
    <w:rsid w:val="00EC4111"/>
    <w:rsid w:val="00ED146B"/>
    <w:rsid w:val="00ED167F"/>
    <w:rsid w:val="00EE60A3"/>
    <w:rsid w:val="00F11852"/>
    <w:rsid w:val="00F321F3"/>
    <w:rsid w:val="00F4469B"/>
    <w:rsid w:val="00F47758"/>
    <w:rsid w:val="00F55514"/>
    <w:rsid w:val="00FA04F1"/>
    <w:rsid w:val="00FA36B2"/>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mailto:daiva.aleknaviciene@jonava.lt" TargetMode="External"/><Relationship Id="rId18" Type="http://schemas.openxmlformats.org/officeDocument/2006/relationships/hyperlink" Target="https://vpt.lrv.lt/lt/nuorodos/kiti-duomenys/powerbi/nepatikimi-tiekejai-1/" TargetMode="Externa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vida.stankeviciene@jonava.lt"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35914</Words>
  <Characters>20472</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4</cp:revision>
  <dcterms:created xsi:type="dcterms:W3CDTF">2026-03-26T07:10:00Z</dcterms:created>
  <dcterms:modified xsi:type="dcterms:W3CDTF">2026-03-26T07:12:00Z</dcterms:modified>
</cp:coreProperties>
</file>